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91" w:rsidRPr="009B02F2" w:rsidRDefault="00485E91" w:rsidP="006C4F8D">
      <w:pPr>
        <w:ind w:left="-567" w:firstLine="567"/>
        <w:jc w:val="center"/>
        <w:rPr>
          <w:rFonts w:eastAsia="Calibri"/>
          <w:b/>
        </w:rPr>
      </w:pPr>
      <w:r w:rsidRPr="009B02F2">
        <w:rPr>
          <w:rFonts w:eastAsia="Calibri"/>
          <w:b/>
        </w:rPr>
        <w:t>СОГЛАШЕНИЕ</w:t>
      </w:r>
    </w:p>
    <w:p w:rsidR="00485E91" w:rsidRPr="009B02F2" w:rsidRDefault="00485E91" w:rsidP="006C4F8D">
      <w:pPr>
        <w:ind w:left="-567" w:firstLine="567"/>
        <w:jc w:val="center"/>
        <w:rPr>
          <w:rFonts w:eastAsia="Calibri"/>
          <w:b/>
        </w:rPr>
      </w:pPr>
      <w:r w:rsidRPr="009B02F2">
        <w:rPr>
          <w:rFonts w:eastAsia="Calibri"/>
          <w:b/>
        </w:rPr>
        <w:t>о применении Особых условий к правоотношениям Сторон</w:t>
      </w:r>
    </w:p>
    <w:p w:rsidR="00485E91" w:rsidRPr="009B02F2" w:rsidRDefault="00485E91" w:rsidP="006C4F8D">
      <w:pPr>
        <w:ind w:left="-567" w:firstLine="567"/>
        <w:jc w:val="both"/>
        <w:rPr>
          <w:rFonts w:eastAsia="Calibri"/>
          <w:b/>
        </w:rPr>
      </w:pPr>
    </w:p>
    <w:p w:rsidR="00485E91" w:rsidRPr="009B02F2" w:rsidRDefault="00485E91" w:rsidP="006C4F8D">
      <w:pPr>
        <w:ind w:left="-567" w:firstLine="567"/>
        <w:jc w:val="both"/>
        <w:rPr>
          <w:rFonts w:eastAsia="Calibri"/>
          <w:b/>
        </w:rPr>
      </w:pPr>
      <w:r w:rsidRPr="009B02F2">
        <w:rPr>
          <w:rFonts w:eastAsia="Calibri"/>
          <w:b/>
        </w:rPr>
        <w:t>г. Санкт-Петербург                                                                               «__» _________ 20</w:t>
      </w:r>
      <w:r w:rsidR="00D77DD6" w:rsidRPr="009B02F2">
        <w:rPr>
          <w:rFonts w:eastAsia="Calibri"/>
          <w:b/>
        </w:rPr>
        <w:t>2</w:t>
      </w:r>
      <w:r w:rsidR="00055241">
        <w:rPr>
          <w:rFonts w:eastAsia="Calibri"/>
          <w:b/>
        </w:rPr>
        <w:t>5</w:t>
      </w:r>
      <w:r w:rsidRPr="009B02F2">
        <w:rPr>
          <w:rFonts w:eastAsia="Calibri"/>
          <w:b/>
        </w:rPr>
        <w:t xml:space="preserve"> г.</w:t>
      </w:r>
    </w:p>
    <w:p w:rsidR="00D77DD6" w:rsidRPr="009B02F2" w:rsidRDefault="00D77DD6" w:rsidP="006C4F8D">
      <w:pPr>
        <w:ind w:left="-567" w:firstLine="567"/>
        <w:jc w:val="both"/>
        <w:rPr>
          <w:rFonts w:eastAsia="Calibri"/>
          <w:b/>
        </w:rPr>
      </w:pPr>
    </w:p>
    <w:p w:rsidR="00485E91" w:rsidRPr="009B02F2" w:rsidRDefault="00485E91" w:rsidP="006C4F8D">
      <w:pPr>
        <w:ind w:firstLine="709"/>
        <w:jc w:val="both"/>
        <w:rPr>
          <w:rFonts w:eastAsia="Calibri"/>
        </w:rPr>
      </w:pPr>
      <w:r w:rsidRPr="009B02F2">
        <w:rPr>
          <w:rFonts w:eastAsia="Calibri"/>
          <w:b/>
        </w:rPr>
        <w:t xml:space="preserve">Акционерное общество по изысканиям и проектированию объектов транспортного строительства «Ленгипротранс» (АО «Ленгипротранс»), </w:t>
      </w:r>
      <w:r w:rsidRPr="009B02F2">
        <w:rPr>
          <w:rFonts w:eastAsia="Calibri"/>
        </w:rPr>
        <w:t xml:space="preserve">именуемое в дальнейшем «Общество», в лице заместителя генерального директора по экономике, финансам и административным </w:t>
      </w:r>
      <w:r w:rsidR="00F24E68" w:rsidRPr="00431C9B">
        <w:rPr>
          <w:rFonts w:eastAsia="Calibri"/>
        </w:rPr>
        <w:t>вопросам Зотова Дениса Юрьевича, действующего на основании</w:t>
      </w:r>
      <w:r w:rsidR="00F24E68">
        <w:rPr>
          <w:rFonts w:eastAsia="Calibri"/>
        </w:rPr>
        <w:t xml:space="preserve"> доверенности № </w:t>
      </w:r>
      <w:r w:rsidR="00D77DD6" w:rsidRPr="009B02F2">
        <w:rPr>
          <w:rFonts w:eastAsia="Calibri"/>
        </w:rPr>
        <w:t>11/43-</w:t>
      </w:r>
      <w:r w:rsidR="00055241">
        <w:rPr>
          <w:rFonts w:eastAsia="Calibri"/>
        </w:rPr>
        <w:t>97</w:t>
      </w:r>
      <w:r w:rsidR="00D77DD6" w:rsidRPr="009B02F2">
        <w:rPr>
          <w:rFonts w:eastAsia="Calibri"/>
        </w:rPr>
        <w:t xml:space="preserve"> от </w:t>
      </w:r>
      <w:r w:rsidR="00055241">
        <w:rPr>
          <w:rFonts w:eastAsia="Calibri"/>
        </w:rPr>
        <w:t>01.11.2024</w:t>
      </w:r>
      <w:r w:rsidRPr="009B02F2">
        <w:rPr>
          <w:rFonts w:eastAsia="Calibri"/>
        </w:rPr>
        <w:t>, с одной стороны, и ________________________________________</w:t>
      </w:r>
      <w:r w:rsidRPr="009B02F2">
        <w:rPr>
          <w:rFonts w:eastAsia="Calibri"/>
          <w:b/>
        </w:rPr>
        <w:t xml:space="preserve">(___________________), </w:t>
      </w:r>
      <w:r w:rsidRPr="009B02F2">
        <w:rPr>
          <w:rFonts w:eastAsia="Calibri"/>
        </w:rPr>
        <w:t xml:space="preserve">именуемое в дальнейшем «Контрагент», в лице_________________________, действующего на основании ____________________________________, с другой стороны, вместе именуемые «Стороны», а по отдельности «Сторона», заключили настоящее Соглашение (далее – Соглашение) </w:t>
      </w:r>
      <w:r w:rsidR="00E36335" w:rsidRPr="009B02F2">
        <w:rPr>
          <w:rFonts w:eastAsia="Calibri"/>
        </w:rPr>
        <w:t xml:space="preserve">о применении Особых условий к правоотношениям Сторон </w:t>
      </w:r>
      <w:r w:rsidRPr="009B02F2">
        <w:rPr>
          <w:rFonts w:eastAsia="Calibri"/>
        </w:rPr>
        <w:t xml:space="preserve">о нижеследующем: </w:t>
      </w:r>
    </w:p>
    <w:p w:rsidR="00485E91" w:rsidRPr="009B02F2" w:rsidRDefault="00485E91" w:rsidP="006C4F8D">
      <w:pPr>
        <w:ind w:left="-567" w:firstLine="567"/>
        <w:jc w:val="both"/>
        <w:rPr>
          <w:rFonts w:eastAsia="Calibri"/>
        </w:rPr>
      </w:pPr>
    </w:p>
    <w:p w:rsidR="00485E91" w:rsidRPr="009B02F2" w:rsidRDefault="00485E91" w:rsidP="006A69DE">
      <w:pPr>
        <w:pStyle w:val="ac"/>
        <w:numPr>
          <w:ilvl w:val="0"/>
          <w:numId w:val="3"/>
        </w:numPr>
        <w:ind w:left="0" w:firstLine="709"/>
        <w:jc w:val="both"/>
      </w:pPr>
      <w:r w:rsidRPr="009B02F2">
        <w:rPr>
          <w:rFonts w:eastAsia="Calibri"/>
        </w:rPr>
        <w:t>Стороны согласовали необходимость применения Особых условий (Приложение</w:t>
      </w:r>
      <w:r w:rsidR="00412F73">
        <w:rPr>
          <w:rFonts w:eastAsia="Calibri"/>
        </w:rPr>
        <w:t> </w:t>
      </w:r>
      <w:r w:rsidRPr="009B02F2">
        <w:rPr>
          <w:rFonts w:eastAsia="Calibri"/>
        </w:rPr>
        <w:t>№</w:t>
      </w:r>
      <w:r w:rsidR="00412F73">
        <w:rPr>
          <w:rFonts w:eastAsia="Calibri"/>
        </w:rPr>
        <w:t> </w:t>
      </w:r>
      <w:r w:rsidRPr="009B02F2">
        <w:rPr>
          <w:rFonts w:eastAsia="Calibri"/>
        </w:rPr>
        <w:t xml:space="preserve">1 к Соглашению) к правоотношениям Сторон в рамках всех заключенных и подлежащих заключению Сторонами в будущем </w:t>
      </w:r>
      <w:r w:rsidR="00E36335" w:rsidRPr="009B02F2">
        <w:rPr>
          <w:rFonts w:eastAsia="Calibri"/>
        </w:rPr>
        <w:t>договоров (далее по тексту Соглашения и Особых условий – Договор, Договоры).</w:t>
      </w:r>
    </w:p>
    <w:p w:rsidR="00485E91" w:rsidRPr="009B02F2" w:rsidRDefault="00485E91" w:rsidP="006A69DE">
      <w:pPr>
        <w:pStyle w:val="ac"/>
        <w:numPr>
          <w:ilvl w:val="0"/>
          <w:numId w:val="3"/>
        </w:numPr>
        <w:ind w:left="0" w:firstLine="709"/>
        <w:jc w:val="both"/>
      </w:pPr>
      <w:r w:rsidRPr="009B02F2">
        <w:rPr>
          <w:rFonts w:eastAsia="Calibri"/>
        </w:rPr>
        <w:t xml:space="preserve">Стороны подтверждают и гарантируют исполнение в дальнейшем прилагаемых к настоящему Соглашению Особых условий в полном объеме. </w:t>
      </w:r>
    </w:p>
    <w:p w:rsidR="00485E91" w:rsidRPr="009B02F2" w:rsidRDefault="00485E91" w:rsidP="006A69DE">
      <w:pPr>
        <w:pStyle w:val="ac"/>
        <w:numPr>
          <w:ilvl w:val="0"/>
          <w:numId w:val="3"/>
        </w:numPr>
        <w:ind w:left="0" w:firstLine="709"/>
        <w:jc w:val="both"/>
        <w:rPr>
          <w:rFonts w:eastAsia="Calibri"/>
        </w:rPr>
      </w:pPr>
      <w:r w:rsidRPr="009B02F2">
        <w:rPr>
          <w:rFonts w:eastAsia="Calibri"/>
        </w:rPr>
        <w:t>Стороны понимают и признают, что в случае несоответствия условий, заключенных и/или подлежащих заключению Сторонами договоров, и условий Соглашения Стороны руководствуются условиями Соглашения. Во всем остальном, что не предусмотрено Соглашением, Стороны руководствуются условиями заключенных Сторонами Договоров.</w:t>
      </w:r>
    </w:p>
    <w:p w:rsidR="00485E91" w:rsidRPr="009B02F2" w:rsidRDefault="00485E91" w:rsidP="006A69DE">
      <w:pPr>
        <w:pStyle w:val="ac"/>
        <w:numPr>
          <w:ilvl w:val="0"/>
          <w:numId w:val="3"/>
        </w:numPr>
        <w:ind w:left="0" w:firstLine="709"/>
        <w:jc w:val="both"/>
        <w:rPr>
          <w:rFonts w:eastAsia="Calibri"/>
          <w:strike/>
        </w:rPr>
      </w:pPr>
      <w:r w:rsidRPr="009B02F2">
        <w:rPr>
          <w:rFonts w:eastAsia="Calibri"/>
        </w:rPr>
        <w:t>Настоящее Соглашение вступает в силу с момента его подписания Сторонами и действует до момента его расторжения.</w:t>
      </w:r>
    </w:p>
    <w:p w:rsidR="00485E91" w:rsidRPr="009B02F2" w:rsidRDefault="00485E91" w:rsidP="006A69DE">
      <w:pPr>
        <w:numPr>
          <w:ilvl w:val="0"/>
          <w:numId w:val="3"/>
        </w:numPr>
        <w:ind w:left="0" w:firstLine="709"/>
        <w:contextualSpacing/>
        <w:jc w:val="both"/>
        <w:rPr>
          <w:rFonts w:eastAsia="Calibri"/>
        </w:rPr>
      </w:pPr>
      <w:r w:rsidRPr="009B02F2">
        <w:rPr>
          <w:rFonts w:eastAsia="Calibri"/>
        </w:rPr>
        <w:t>Настоящее Соглашение составлено в 2 (двух) оригинальных экземплярах, по</w:t>
      </w:r>
      <w:r w:rsidR="00412F73">
        <w:rPr>
          <w:rFonts w:eastAsia="Calibri"/>
        </w:rPr>
        <w:t> </w:t>
      </w:r>
      <w:r w:rsidRPr="009B02F2">
        <w:rPr>
          <w:rFonts w:eastAsia="Calibri"/>
        </w:rPr>
        <w:t>1</w:t>
      </w:r>
      <w:r w:rsidR="00412F73">
        <w:rPr>
          <w:rFonts w:eastAsia="Calibri"/>
        </w:rPr>
        <w:t> </w:t>
      </w:r>
      <w:r w:rsidRPr="009B02F2">
        <w:rPr>
          <w:rFonts w:eastAsia="Calibri"/>
        </w:rPr>
        <w:t>(одному) для каждой Стороны.</w:t>
      </w:r>
    </w:p>
    <w:p w:rsidR="00485E91" w:rsidRPr="009B02F2" w:rsidRDefault="00485E91" w:rsidP="006A69DE">
      <w:pPr>
        <w:numPr>
          <w:ilvl w:val="0"/>
          <w:numId w:val="3"/>
        </w:numPr>
        <w:ind w:left="0" w:firstLine="709"/>
        <w:contextualSpacing/>
        <w:jc w:val="both"/>
        <w:rPr>
          <w:rFonts w:eastAsia="Calibri"/>
        </w:rPr>
      </w:pPr>
      <w:r w:rsidRPr="009B02F2">
        <w:rPr>
          <w:rFonts w:eastAsia="Calibri"/>
        </w:rPr>
        <w:t>Приложение №1 к Соглашению – «Особые условия».</w:t>
      </w:r>
    </w:p>
    <w:p w:rsidR="00485E91" w:rsidRPr="009B02F2" w:rsidRDefault="00485E91" w:rsidP="006C4F8D">
      <w:pPr>
        <w:pStyle w:val="ac"/>
        <w:ind w:left="1418"/>
        <w:jc w:val="both"/>
        <w:rPr>
          <w:rFonts w:eastAsia="Calibri"/>
        </w:rPr>
      </w:pPr>
    </w:p>
    <w:p w:rsidR="00485E91" w:rsidRPr="009B02F2" w:rsidRDefault="00485E91" w:rsidP="006C4F8D">
      <w:pPr>
        <w:ind w:left="360"/>
        <w:jc w:val="both"/>
        <w:rPr>
          <w:rFonts w:eastAsia="Calibri"/>
          <w:b/>
        </w:rPr>
      </w:pPr>
      <w:r w:rsidRPr="009B02F2">
        <w:rPr>
          <w:rFonts w:eastAsia="Calibri"/>
          <w:b/>
        </w:rPr>
        <w:t>ПОДПИСИ СТОРОН</w:t>
      </w:r>
    </w:p>
    <w:tbl>
      <w:tblPr>
        <w:tblStyle w:val="11"/>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390"/>
        <w:gridCol w:w="567"/>
        <w:gridCol w:w="4682"/>
        <w:gridCol w:w="567"/>
      </w:tblGrid>
      <w:tr w:rsidR="00485E91" w:rsidRPr="009B02F2" w:rsidTr="00485E91">
        <w:trPr>
          <w:gridAfter w:val="1"/>
          <w:wAfter w:w="567" w:type="dxa"/>
        </w:trPr>
        <w:tc>
          <w:tcPr>
            <w:tcW w:w="4957" w:type="dxa"/>
            <w:gridSpan w:val="2"/>
          </w:tcPr>
          <w:p w:rsidR="00485E91" w:rsidRPr="009B02F2" w:rsidRDefault="00485E91" w:rsidP="006C4F8D">
            <w:pPr>
              <w:jc w:val="both"/>
              <w:rPr>
                <w:rFonts w:ascii="Times New Roman" w:eastAsia="Calibri" w:hAnsi="Times New Roman" w:cs="Times New Roman"/>
              </w:rPr>
            </w:pPr>
          </w:p>
        </w:tc>
        <w:tc>
          <w:tcPr>
            <w:tcW w:w="5249" w:type="dxa"/>
            <w:gridSpan w:val="2"/>
          </w:tcPr>
          <w:p w:rsidR="00485E91" w:rsidRPr="009B02F2" w:rsidRDefault="00485E91" w:rsidP="006C4F8D">
            <w:pPr>
              <w:jc w:val="both"/>
              <w:rPr>
                <w:rFonts w:ascii="Times New Roman" w:eastAsia="Calibri" w:hAnsi="Times New Roman" w:cs="Times New Roman"/>
                <w:b/>
                <w:i/>
              </w:rPr>
            </w:pPr>
          </w:p>
        </w:tc>
      </w:tr>
      <w:tr w:rsidR="00485E91" w:rsidRPr="009B02F2" w:rsidTr="00485E91">
        <w:trPr>
          <w:gridBefore w:val="1"/>
          <w:wBefore w:w="567" w:type="dxa"/>
        </w:trPr>
        <w:tc>
          <w:tcPr>
            <w:tcW w:w="4957" w:type="dxa"/>
            <w:gridSpan w:val="2"/>
          </w:tcPr>
          <w:p w:rsidR="00485E91" w:rsidRPr="009B02F2" w:rsidRDefault="00485E91" w:rsidP="006C4F8D">
            <w:pPr>
              <w:ind w:left="181" w:hanging="181"/>
              <w:jc w:val="both"/>
              <w:rPr>
                <w:rFonts w:ascii="Times New Roman" w:eastAsia="Calibri" w:hAnsi="Times New Roman" w:cs="Times New Roman"/>
              </w:rPr>
            </w:pPr>
            <w:r w:rsidRPr="009B02F2">
              <w:rPr>
                <w:rFonts w:ascii="Times New Roman" w:eastAsia="Calibri" w:hAnsi="Times New Roman" w:cs="Times New Roman"/>
                <w:b/>
                <w:i/>
                <w:color w:val="000000"/>
              </w:rPr>
              <w:t>«Общество»:</w:t>
            </w:r>
          </w:p>
        </w:tc>
        <w:tc>
          <w:tcPr>
            <w:tcW w:w="5249" w:type="dxa"/>
            <w:gridSpan w:val="2"/>
          </w:tcPr>
          <w:p w:rsidR="00485E91" w:rsidRPr="009B02F2" w:rsidRDefault="00485E91" w:rsidP="006C4F8D">
            <w:pPr>
              <w:ind w:left="181" w:hanging="181"/>
              <w:jc w:val="both"/>
              <w:rPr>
                <w:rFonts w:ascii="Times New Roman" w:eastAsia="Calibri" w:hAnsi="Times New Roman" w:cs="Times New Roman"/>
                <w:b/>
                <w:i/>
              </w:rPr>
            </w:pPr>
            <w:r w:rsidRPr="009B02F2">
              <w:rPr>
                <w:rFonts w:ascii="Times New Roman" w:eastAsia="Calibri" w:hAnsi="Times New Roman" w:cs="Times New Roman"/>
                <w:b/>
                <w:i/>
              </w:rPr>
              <w:t xml:space="preserve">«Контрагент»: </w:t>
            </w:r>
          </w:p>
        </w:tc>
      </w:tr>
      <w:tr w:rsidR="00485E91" w:rsidRPr="009B02F2" w:rsidTr="00485E91">
        <w:trPr>
          <w:gridBefore w:val="1"/>
          <w:wBefore w:w="567" w:type="dxa"/>
        </w:trPr>
        <w:tc>
          <w:tcPr>
            <w:tcW w:w="4957" w:type="dxa"/>
            <w:gridSpan w:val="2"/>
          </w:tcPr>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b/>
                <w:sz w:val="24"/>
                <w:szCs w:val="24"/>
              </w:rPr>
              <w:t>АО «Ленгипротранс»:</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Адрес: 196105, г. Санкт-Петербург,</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Московский пр., д. 143</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ИНН 7810202583 КПП 781001001</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р/сч 40702810700710020001</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 xml:space="preserve">«ИНТЕРПРОГРЕССБАНК» </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(Акционерное общество)</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БИК 044525402</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к/сч 30101810100000000402</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Заместитель генерального директора</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по экономике, финансам и</w:t>
            </w:r>
          </w:p>
          <w:p w:rsidR="00485E91" w:rsidRPr="009B02F2" w:rsidRDefault="00485E91" w:rsidP="006C4F8D">
            <w:pPr>
              <w:pStyle w:val="12"/>
              <w:shd w:val="clear" w:color="auto" w:fill="auto"/>
              <w:spacing w:before="0" w:after="0" w:line="269" w:lineRule="exact"/>
              <w:ind w:left="181" w:hanging="181"/>
              <w:rPr>
                <w:rFonts w:ascii="Times New Roman" w:hAnsi="Times New Roman" w:cs="Times New Roman"/>
                <w:sz w:val="24"/>
                <w:szCs w:val="24"/>
              </w:rPr>
            </w:pPr>
            <w:r w:rsidRPr="009B02F2">
              <w:rPr>
                <w:rFonts w:ascii="Times New Roman" w:hAnsi="Times New Roman" w:cs="Times New Roman"/>
                <w:sz w:val="24"/>
                <w:szCs w:val="24"/>
              </w:rPr>
              <w:t>административным вопросам</w:t>
            </w: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____________________/Д. Ю. Зотов/</w:t>
            </w: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rPr>
              <w:t>М.П.</w:t>
            </w:r>
          </w:p>
        </w:tc>
        <w:tc>
          <w:tcPr>
            <w:tcW w:w="5249" w:type="dxa"/>
            <w:gridSpan w:val="2"/>
          </w:tcPr>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 «___________________»:</w:t>
            </w:r>
          </w:p>
          <w:p w:rsidR="00485E91" w:rsidRPr="009B02F2" w:rsidRDefault="00485E91" w:rsidP="006C4F8D">
            <w:pPr>
              <w:ind w:left="181" w:hanging="181"/>
              <w:jc w:val="both"/>
              <w:rPr>
                <w:rFonts w:ascii="Times New Roman" w:eastAsia="Calibri" w:hAnsi="Times New Roman" w:cs="Times New Roman"/>
                <w:color w:val="000000"/>
              </w:rPr>
            </w:pPr>
            <w:r w:rsidRPr="009B02F2">
              <w:rPr>
                <w:rFonts w:ascii="Times New Roman" w:eastAsia="Calibri" w:hAnsi="Times New Roman" w:cs="Times New Roman"/>
                <w:color w:val="000000"/>
              </w:rPr>
              <w:t>__________________________________</w:t>
            </w:r>
          </w:p>
          <w:p w:rsidR="00485E91" w:rsidRPr="009B02F2" w:rsidRDefault="00485E91" w:rsidP="006C4F8D">
            <w:pPr>
              <w:ind w:left="181" w:hanging="181"/>
              <w:jc w:val="both"/>
              <w:rPr>
                <w:rFonts w:ascii="Times New Roman" w:eastAsia="Calibri" w:hAnsi="Times New Roman" w:cs="Times New Roman"/>
                <w:color w:val="000000"/>
              </w:rPr>
            </w:pPr>
            <w:r w:rsidRPr="009B02F2">
              <w:rPr>
                <w:rFonts w:ascii="Times New Roman" w:eastAsia="Calibri" w:hAnsi="Times New Roman" w:cs="Times New Roman"/>
                <w:color w:val="000000"/>
              </w:rPr>
              <w:t>__________________________________</w:t>
            </w: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__________________________________</w:t>
            </w: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__________________________________</w:t>
            </w: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__________________________________</w:t>
            </w: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p>
          <w:p w:rsidR="00485E91" w:rsidRPr="009B02F2" w:rsidRDefault="00485E91" w:rsidP="006C4F8D">
            <w:pPr>
              <w:ind w:left="181" w:hanging="181"/>
              <w:jc w:val="both"/>
              <w:rPr>
                <w:rFonts w:ascii="Times New Roman" w:eastAsia="Calibri" w:hAnsi="Times New Roman" w:cs="Times New Roman"/>
                <w:b/>
                <w:color w:val="000000"/>
              </w:rPr>
            </w:pPr>
            <w:r w:rsidRPr="009B02F2">
              <w:rPr>
                <w:rFonts w:ascii="Times New Roman" w:eastAsia="Calibri" w:hAnsi="Times New Roman" w:cs="Times New Roman"/>
                <w:b/>
                <w:color w:val="000000"/>
              </w:rPr>
              <w:t>___________________/_________________ /</w:t>
            </w:r>
          </w:p>
          <w:p w:rsidR="00485E91" w:rsidRPr="009B02F2" w:rsidRDefault="00485E91" w:rsidP="006C4F8D">
            <w:pPr>
              <w:ind w:left="181" w:hanging="181"/>
              <w:jc w:val="both"/>
              <w:rPr>
                <w:rFonts w:ascii="Times New Roman" w:eastAsia="Calibri" w:hAnsi="Times New Roman" w:cs="Times New Roman"/>
                <w:b/>
              </w:rPr>
            </w:pPr>
            <w:r w:rsidRPr="009B02F2">
              <w:rPr>
                <w:rFonts w:ascii="Times New Roman" w:eastAsia="Calibri" w:hAnsi="Times New Roman" w:cs="Times New Roman"/>
                <w:b/>
              </w:rPr>
              <w:t>М.П.</w:t>
            </w:r>
          </w:p>
        </w:tc>
      </w:tr>
    </w:tbl>
    <w:p w:rsidR="00485E91" w:rsidRPr="009B02F2" w:rsidRDefault="00485E91" w:rsidP="006C4F8D">
      <w:pPr>
        <w:tabs>
          <w:tab w:val="left" w:pos="567"/>
          <w:tab w:val="left" w:pos="1418"/>
        </w:tabs>
        <w:suppressAutoHyphens/>
        <w:jc w:val="both"/>
        <w:rPr>
          <w:color w:val="000000" w:themeColor="text1"/>
        </w:rPr>
      </w:pPr>
    </w:p>
    <w:p w:rsidR="00485E91" w:rsidRPr="009B02F2" w:rsidRDefault="00485E91" w:rsidP="006C4F8D">
      <w:pPr>
        <w:jc w:val="both"/>
        <w:rPr>
          <w:color w:val="000000" w:themeColor="text1"/>
        </w:rPr>
      </w:pPr>
      <w:r w:rsidRPr="009B02F2">
        <w:rPr>
          <w:color w:val="000000" w:themeColor="text1"/>
        </w:rPr>
        <w:br w:type="page"/>
      </w:r>
    </w:p>
    <w:p w:rsidR="00827D0E" w:rsidRPr="009B02F2" w:rsidRDefault="00827D0E" w:rsidP="006C4F8D">
      <w:pPr>
        <w:pageBreakBefore/>
        <w:tabs>
          <w:tab w:val="left" w:pos="0"/>
        </w:tabs>
        <w:suppressAutoHyphens/>
        <w:contextualSpacing/>
        <w:jc w:val="right"/>
        <w:rPr>
          <w:color w:val="000000" w:themeColor="text1"/>
        </w:rPr>
      </w:pPr>
      <w:r w:rsidRPr="009B02F2">
        <w:rPr>
          <w:color w:val="000000" w:themeColor="text1"/>
        </w:rPr>
        <w:lastRenderedPageBreak/>
        <w:t xml:space="preserve">Приложение № 1 </w:t>
      </w:r>
    </w:p>
    <w:p w:rsidR="00827D0E" w:rsidRPr="009B02F2" w:rsidRDefault="00827D0E" w:rsidP="006C4F8D">
      <w:pPr>
        <w:tabs>
          <w:tab w:val="left" w:pos="0"/>
        </w:tabs>
        <w:suppressAutoHyphens/>
        <w:contextualSpacing/>
        <w:jc w:val="right"/>
        <w:rPr>
          <w:color w:val="000000" w:themeColor="text1"/>
        </w:rPr>
      </w:pP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t xml:space="preserve">   к Соглашению</w:t>
      </w:r>
      <w:r w:rsidRPr="009B02F2">
        <w:t xml:space="preserve"> </w:t>
      </w:r>
      <w:r w:rsidRPr="009B02F2">
        <w:rPr>
          <w:color w:val="000000" w:themeColor="text1"/>
        </w:rPr>
        <w:t>о применении Особых</w:t>
      </w:r>
    </w:p>
    <w:p w:rsidR="00827D0E" w:rsidRPr="009B02F2" w:rsidRDefault="00827D0E" w:rsidP="006C4F8D">
      <w:pPr>
        <w:tabs>
          <w:tab w:val="left" w:pos="0"/>
        </w:tabs>
        <w:suppressAutoHyphens/>
        <w:contextualSpacing/>
        <w:jc w:val="right"/>
        <w:rPr>
          <w:color w:val="000000" w:themeColor="text1"/>
        </w:rPr>
      </w:pPr>
      <w:r w:rsidRPr="009B02F2">
        <w:rPr>
          <w:color w:val="000000" w:themeColor="text1"/>
        </w:rPr>
        <w:t xml:space="preserve">условий к правоотношениям Сторон </w:t>
      </w:r>
    </w:p>
    <w:p w:rsidR="00827D0E" w:rsidRPr="009B02F2" w:rsidRDefault="00827D0E" w:rsidP="006C4F8D">
      <w:pPr>
        <w:tabs>
          <w:tab w:val="left" w:pos="0"/>
        </w:tabs>
        <w:suppressAutoHyphens/>
        <w:contextualSpacing/>
        <w:jc w:val="right"/>
        <w:rPr>
          <w:color w:val="000000" w:themeColor="text1"/>
        </w:rPr>
      </w:pPr>
      <w:r w:rsidRPr="009B02F2">
        <w:rPr>
          <w:color w:val="000000" w:themeColor="text1"/>
        </w:rPr>
        <w:t xml:space="preserve"> от «__» ___________ 202</w:t>
      </w:r>
      <w:r w:rsidR="00E95500">
        <w:rPr>
          <w:color w:val="000000" w:themeColor="text1"/>
        </w:rPr>
        <w:t>5</w:t>
      </w:r>
      <w:bookmarkStart w:id="0" w:name="_GoBack"/>
      <w:bookmarkEnd w:id="0"/>
      <w:r w:rsidRPr="009B02F2">
        <w:rPr>
          <w:color w:val="000000" w:themeColor="text1"/>
        </w:rPr>
        <w:t xml:space="preserve"> г.</w:t>
      </w:r>
    </w:p>
    <w:p w:rsidR="006C4F8D" w:rsidRPr="009B02F2" w:rsidRDefault="006C4F8D" w:rsidP="006C4F8D">
      <w:pPr>
        <w:tabs>
          <w:tab w:val="left" w:pos="0"/>
        </w:tabs>
        <w:suppressAutoHyphens/>
        <w:contextualSpacing/>
        <w:jc w:val="right"/>
        <w:rPr>
          <w:color w:val="000000" w:themeColor="text1"/>
        </w:rPr>
      </w:pPr>
    </w:p>
    <w:p w:rsidR="006C4F8D" w:rsidRPr="009B02F2" w:rsidRDefault="006C4F8D" w:rsidP="006C4F8D">
      <w:pPr>
        <w:tabs>
          <w:tab w:val="left" w:pos="567"/>
          <w:tab w:val="left" w:pos="1418"/>
        </w:tabs>
        <w:suppressAutoHyphens/>
        <w:jc w:val="center"/>
        <w:rPr>
          <w:b/>
          <w:color w:val="000000" w:themeColor="text1"/>
        </w:rPr>
      </w:pPr>
      <w:r w:rsidRPr="009B02F2">
        <w:rPr>
          <w:b/>
          <w:color w:val="000000" w:themeColor="text1"/>
        </w:rPr>
        <w:t>ОСОБЫЕ УСЛОВИЯ:</w:t>
      </w:r>
    </w:p>
    <w:p w:rsidR="006C4F8D" w:rsidRPr="009B02F2" w:rsidRDefault="006C4F8D" w:rsidP="006C4F8D">
      <w:pPr>
        <w:pStyle w:val="ac"/>
        <w:spacing w:line="300" w:lineRule="exact"/>
        <w:ind w:left="0" w:firstLine="709"/>
        <w:jc w:val="both"/>
        <w:rPr>
          <w:color w:val="000000" w:themeColor="text1"/>
        </w:rPr>
      </w:pPr>
    </w:p>
    <w:p w:rsidR="006C4F8D" w:rsidRPr="009B02F2" w:rsidRDefault="006C4F8D" w:rsidP="006C4F8D">
      <w:pPr>
        <w:pStyle w:val="ac"/>
        <w:spacing w:line="300" w:lineRule="exact"/>
        <w:ind w:left="0" w:firstLine="709"/>
        <w:jc w:val="both"/>
        <w:rPr>
          <w:color w:val="000000" w:themeColor="text1"/>
        </w:rPr>
      </w:pPr>
      <w:r w:rsidRPr="009B02F2">
        <w:rPr>
          <w:color w:val="000000" w:themeColor="text1"/>
        </w:rPr>
        <w:t>Для целей Особых условий Стороны согласились использовать следующие понятия и термины:</w:t>
      </w:r>
    </w:p>
    <w:p w:rsidR="006C4F8D" w:rsidRPr="009B02F2" w:rsidRDefault="006C4F8D" w:rsidP="006C4F8D">
      <w:pPr>
        <w:pStyle w:val="ac"/>
        <w:numPr>
          <w:ilvl w:val="0"/>
          <w:numId w:val="2"/>
        </w:numPr>
        <w:spacing w:line="300" w:lineRule="exact"/>
        <w:ind w:left="0" w:firstLine="360"/>
        <w:contextualSpacing w:val="0"/>
        <w:jc w:val="both"/>
        <w:rPr>
          <w:color w:val="000000" w:themeColor="text1"/>
        </w:rPr>
      </w:pPr>
      <w:r w:rsidRPr="009B02F2">
        <w:rPr>
          <w:b/>
          <w:i/>
          <w:color w:val="000000" w:themeColor="text1"/>
        </w:rPr>
        <w:t xml:space="preserve">Общество  </w:t>
      </w:r>
      <w:r w:rsidRPr="009B02F2">
        <w:rPr>
          <w:color w:val="000000" w:themeColor="text1"/>
        </w:rPr>
        <w:t>– АО «Ленгипротранс»;</w:t>
      </w:r>
    </w:p>
    <w:p w:rsidR="006C4F8D" w:rsidRPr="009B02F2" w:rsidRDefault="006C4F8D" w:rsidP="006C4F8D">
      <w:pPr>
        <w:pStyle w:val="ac"/>
        <w:numPr>
          <w:ilvl w:val="0"/>
          <w:numId w:val="2"/>
        </w:numPr>
        <w:spacing w:line="300" w:lineRule="exact"/>
        <w:ind w:left="0" w:firstLine="360"/>
        <w:contextualSpacing w:val="0"/>
        <w:jc w:val="both"/>
        <w:rPr>
          <w:color w:val="000000" w:themeColor="text1"/>
        </w:rPr>
      </w:pPr>
      <w:r w:rsidRPr="009B02F2">
        <w:rPr>
          <w:b/>
          <w:i/>
          <w:color w:val="000000" w:themeColor="text1"/>
        </w:rPr>
        <w:t xml:space="preserve">Контрагент </w:t>
      </w:r>
      <w:r w:rsidRPr="009B02F2">
        <w:rPr>
          <w:color w:val="000000" w:themeColor="text1"/>
        </w:rPr>
        <w:t>– ______________.</w:t>
      </w:r>
    </w:p>
    <w:p w:rsidR="006C4F8D" w:rsidRPr="009B02F2" w:rsidRDefault="006C4F8D" w:rsidP="006C4F8D">
      <w:pPr>
        <w:tabs>
          <w:tab w:val="left" w:pos="567"/>
          <w:tab w:val="left" w:pos="1418"/>
        </w:tabs>
        <w:suppressAutoHyphens/>
        <w:ind w:left="851" w:hanging="284"/>
        <w:contextualSpacing/>
        <w:jc w:val="both"/>
        <w:rPr>
          <w:b/>
          <w:color w:val="000000" w:themeColor="text1"/>
        </w:rPr>
      </w:pPr>
    </w:p>
    <w:p w:rsidR="006C4F8D" w:rsidRPr="009B02F2" w:rsidRDefault="006C4F8D" w:rsidP="006C4F8D">
      <w:pPr>
        <w:tabs>
          <w:tab w:val="left" w:pos="567"/>
          <w:tab w:val="left" w:pos="1418"/>
        </w:tabs>
        <w:suppressAutoHyphens/>
        <w:spacing w:line="300" w:lineRule="exact"/>
        <w:ind w:firstLine="567"/>
        <w:contextualSpacing/>
        <w:jc w:val="both"/>
        <w:rPr>
          <w:b/>
          <w:color w:val="000000" w:themeColor="text1"/>
        </w:rPr>
      </w:pPr>
      <w:r w:rsidRPr="009B02F2">
        <w:rPr>
          <w:b/>
          <w:color w:val="000000" w:themeColor="text1"/>
        </w:rPr>
        <w:t>1. Заверения и гарантии (обязательства) Сторон</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w:t>
      </w:r>
      <w:r w:rsidRPr="009B02F2">
        <w:rPr>
          <w:color w:val="000000" w:themeColor="text1"/>
          <w:lang w:val="en-US"/>
        </w:rPr>
        <w:t> </w:t>
      </w:r>
      <w:r w:rsidRPr="009B02F2">
        <w:rPr>
          <w:color w:val="000000" w:themeColor="text1"/>
        </w:rPr>
        <w:t>Каждая из Сторон заверяет, что:</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заключенного/подлежащего к заключению Сторонами в будущем Договора.</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1.1.2. Она способна надлежащим образом исполнять свои обязательства по заключенным/подлежащим к заключению Сторонами в будущем Договором.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1.1.3.</w:t>
      </w:r>
      <w:r w:rsidRPr="009B02F2">
        <w:rPr>
          <w:color w:val="000000" w:themeColor="text1"/>
          <w:lang w:val="en-US"/>
        </w:rPr>
        <w:t> </w:t>
      </w:r>
      <w:r w:rsidRPr="009B02F2">
        <w:rPr>
          <w:color w:val="000000" w:themeColor="text1"/>
        </w:rPr>
        <w:t>Ею совершены все действия, соблюдены все условия и получены все разрешения и согласия, необходимые для заключения и исполнения заключенного/подлежащего к заключению Сторонами в будущем Договора.</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1.1.4.</w:t>
      </w:r>
      <w:r w:rsidRPr="009B02F2">
        <w:rPr>
          <w:color w:val="000000" w:themeColor="text1"/>
          <w:lang w:val="en-US"/>
        </w:rPr>
        <w:t> </w:t>
      </w:r>
      <w:r w:rsidRPr="009B02F2">
        <w:rPr>
          <w:color w:val="000000" w:themeColor="text1"/>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6C4F8D" w:rsidRPr="009B02F2" w:rsidRDefault="006C4F8D" w:rsidP="006C4F8D">
      <w:pPr>
        <w:spacing w:line="300" w:lineRule="exact"/>
        <w:ind w:firstLine="567"/>
        <w:jc w:val="both"/>
        <w:rPr>
          <w:color w:val="000000" w:themeColor="text1"/>
        </w:rPr>
      </w:pPr>
      <w:r w:rsidRPr="009B02F2">
        <w:rPr>
          <w:color w:val="000000" w:themeColor="text1"/>
        </w:rPr>
        <w:t>1.2.</w:t>
      </w:r>
      <w:r w:rsidRPr="009B02F2">
        <w:rPr>
          <w:color w:val="000000" w:themeColor="text1"/>
          <w:lang w:val="en-US"/>
        </w:rPr>
        <w:t> </w:t>
      </w:r>
      <w:r w:rsidRPr="009B02F2">
        <w:rPr>
          <w:color w:val="000000" w:themeColor="text1"/>
        </w:rPr>
        <w:t xml:space="preserve">Каждая из Сторон заверяет на момент подписания заключенного/подлежащего к заключению Сторонами в будущем Договора и гарантирует (обязуется) в налоговых периодах, в течение которых совершаются операции по </w:t>
      </w:r>
      <w:r w:rsidRPr="009B02F2">
        <w:t>заключенным/подлежащим к заключению Сторонами в будущем Договорам</w:t>
      </w:r>
      <w:r w:rsidRPr="009B02F2">
        <w:rPr>
          <w:color w:val="000000" w:themeColor="text1"/>
        </w:rPr>
        <w:t xml:space="preserve">, что: </w:t>
      </w:r>
    </w:p>
    <w:p w:rsidR="006C4F8D" w:rsidRPr="009B02F2" w:rsidRDefault="006C4F8D" w:rsidP="006C4F8D">
      <w:pPr>
        <w:spacing w:line="300" w:lineRule="exact"/>
        <w:ind w:firstLine="567"/>
        <w:jc w:val="both"/>
        <w:rPr>
          <w:color w:val="000000" w:themeColor="text1"/>
        </w:rPr>
      </w:pPr>
      <w:r w:rsidRPr="009B02F2">
        <w:rPr>
          <w:color w:val="000000" w:themeColor="text1"/>
        </w:rPr>
        <w:t>1.2.1.</w:t>
      </w:r>
      <w:r w:rsidRPr="009B02F2">
        <w:rPr>
          <w:color w:val="000000" w:themeColor="text1"/>
          <w:lang w:val="en-US"/>
        </w:rPr>
        <w:t> </w:t>
      </w:r>
      <w:r w:rsidRPr="009B02F2">
        <w:rPr>
          <w:color w:val="000000" w:themeColor="text1"/>
        </w:rPr>
        <w:t xml:space="preserve">Основной целью совершения сделки (совершения операций) по </w:t>
      </w:r>
      <w:r w:rsidRPr="009B02F2">
        <w:t xml:space="preserve">заключенным/подлежащим к заключению Сторонами в будущем Договорам </w:t>
      </w:r>
      <w:r w:rsidRPr="009B02F2">
        <w:rPr>
          <w:color w:val="000000" w:themeColor="text1"/>
        </w:rPr>
        <w:t>не являются неуплата (неполная уплата) и (или) зачет (возврат) суммы налога.</w:t>
      </w:r>
    </w:p>
    <w:p w:rsidR="006C4F8D" w:rsidRPr="009B02F2" w:rsidRDefault="006C4F8D" w:rsidP="006C4F8D">
      <w:pPr>
        <w:spacing w:line="300" w:lineRule="exact"/>
        <w:ind w:firstLine="567"/>
        <w:jc w:val="both"/>
        <w:rPr>
          <w:color w:val="000000" w:themeColor="text1"/>
        </w:rPr>
      </w:pPr>
      <w:r w:rsidRPr="009B02F2">
        <w:rPr>
          <w:color w:val="000000" w:themeColor="text1"/>
        </w:rPr>
        <w:t>1.2.2.</w:t>
      </w:r>
      <w:r w:rsidRPr="009B02F2">
        <w:rPr>
          <w:color w:val="000000" w:themeColor="text1"/>
          <w:lang w:val="en-US"/>
        </w:rPr>
        <w:t> </w:t>
      </w:r>
      <w:r w:rsidRPr="009B02F2">
        <w:rPr>
          <w:i/>
          <w:color w:val="000000" w:themeColor="text1"/>
        </w:rPr>
        <w:t>Контрагент</w:t>
      </w:r>
      <w:r w:rsidRPr="009B02F2">
        <w:rPr>
          <w:color w:val="000000" w:themeColor="text1"/>
        </w:rPr>
        <w:t xml:space="preserve"> предоставил до момента подписания заключенного/подлежащего к заключению Сторонами в будущем Договора или предоставит в течение 10 (десяти) рабочих дней с даты подписания заключенного/подлежащего к заключению Сторонами в будущем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Такое согласие (далее - Согласие налогоплательщика) должно быть предоставлено Контрагентом в территориальный налоговый орган с соблюдением всех нижеперечисленных условий:</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lastRenderedPageBreak/>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t>на признание указанных сведений о налогоплательщике общедоступными,</w:t>
      </w:r>
    </w:p>
    <w:p w:rsidR="006C4F8D" w:rsidRPr="009B02F2" w:rsidRDefault="006C4F8D" w:rsidP="006A69DE">
      <w:pPr>
        <w:pStyle w:val="ac"/>
        <w:numPr>
          <w:ilvl w:val="0"/>
          <w:numId w:val="10"/>
        </w:numPr>
        <w:tabs>
          <w:tab w:val="left" w:pos="567"/>
          <w:tab w:val="left" w:pos="1134"/>
          <w:tab w:val="left" w:pos="1418"/>
        </w:tabs>
        <w:spacing w:line="300" w:lineRule="exact"/>
        <w:ind w:left="0" w:firstLine="567"/>
        <w:jc w:val="both"/>
        <w:rPr>
          <w:color w:val="000000" w:themeColor="text1"/>
        </w:rPr>
      </w:pPr>
      <w:r w:rsidRPr="009B02F2">
        <w:rPr>
          <w:color w:val="000000" w:themeColor="text1"/>
        </w:rPr>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Целью признания Контрагентом сведений о налогоплательщике общедоступными является создание оснований для получения Обществом сведений о наличии (урегулировании, неурегулировании) Несформированного источника вычета НДС.</w:t>
      </w:r>
    </w:p>
    <w:p w:rsidR="006C4F8D" w:rsidRPr="009B02F2" w:rsidRDefault="006C4F8D" w:rsidP="006C4F8D">
      <w:pPr>
        <w:spacing w:line="300" w:lineRule="exact"/>
        <w:ind w:firstLine="567"/>
        <w:jc w:val="both"/>
        <w:rPr>
          <w:color w:val="000000" w:themeColor="text1"/>
        </w:rPr>
      </w:pPr>
      <w:r w:rsidRPr="009B02F2">
        <w:rPr>
          <w:color w:val="000000" w:themeColor="text1"/>
        </w:rPr>
        <w:t>1.2.3.</w:t>
      </w:r>
      <w:r w:rsidRPr="009B02F2">
        <w:t xml:space="preserve"> Заключенные/подлежащие к заключению Сторонами в будущем Договоры</w:t>
      </w:r>
      <w:r w:rsidRPr="009B02F2">
        <w:rPr>
          <w:color w:val="000000" w:themeColor="text1"/>
        </w:rPr>
        <w:t>, а также любые документы в соответствии с ним подписываются и будут подписываться уполномоченным на это лицом.</w:t>
      </w:r>
    </w:p>
    <w:p w:rsidR="006C4F8D" w:rsidRPr="009B02F2" w:rsidRDefault="006C4F8D" w:rsidP="006C4F8D">
      <w:pPr>
        <w:spacing w:line="300" w:lineRule="exact"/>
        <w:ind w:firstLine="567"/>
        <w:jc w:val="both"/>
      </w:pPr>
      <w:r w:rsidRPr="009B02F2">
        <w:rPr>
          <w:color w:val="000000" w:themeColor="text1"/>
        </w:rPr>
        <w:t>1.3. </w:t>
      </w:r>
      <w:r w:rsidRPr="009B02F2">
        <w:rPr>
          <w:i/>
          <w:color w:val="000000" w:themeColor="text1"/>
        </w:rPr>
        <w:t>Контрагент</w:t>
      </w:r>
      <w:r w:rsidRPr="009B02F2">
        <w:rPr>
          <w:color w:val="000000" w:themeColor="text1"/>
        </w:rPr>
        <w:t xml:space="preserve"> заверяет на момент подписания заключенного/подлежащего к заключению Сторонами в будущем Договора и гарантирует (обязуется) в налоговых периодах, в течение которых совершаются операции по </w:t>
      </w:r>
      <w:r w:rsidRPr="009B02F2">
        <w:t>заключенным/подлежащим к заключению Сторонами в будущем Договорам</w:t>
      </w:r>
      <w:r w:rsidRPr="009B02F2">
        <w:rPr>
          <w:color w:val="000000" w:themeColor="text1"/>
        </w:rPr>
        <w:t>, что:</w:t>
      </w:r>
    </w:p>
    <w:p w:rsidR="006C4F8D" w:rsidRPr="009B02F2" w:rsidRDefault="006C4F8D" w:rsidP="006C4F8D">
      <w:pPr>
        <w:tabs>
          <w:tab w:val="left" w:pos="567"/>
          <w:tab w:val="left" w:pos="1418"/>
        </w:tabs>
        <w:suppressAutoHyphens/>
        <w:spacing w:line="300" w:lineRule="exact"/>
        <w:ind w:firstLine="567"/>
        <w:contextualSpacing/>
        <w:jc w:val="both"/>
        <w:rPr>
          <w:color w:val="000000" w:themeColor="text1"/>
        </w:rPr>
      </w:pPr>
      <w:r w:rsidRPr="009B02F2">
        <w:rPr>
          <w:color w:val="000000" w:themeColor="text1"/>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1.3.2. Подписывая настоящее Соглашение, дает тем самым свое согласие </w:t>
      </w:r>
      <w:r w:rsidRPr="009B02F2">
        <w:rPr>
          <w:i/>
          <w:color w:val="000000" w:themeColor="text1"/>
        </w:rPr>
        <w:t>Обществу</w:t>
      </w:r>
      <w:r w:rsidRPr="009B02F2">
        <w:rPr>
          <w:color w:val="000000" w:themeColor="text1"/>
        </w:rPr>
        <w:t xml:space="preserve"> на раскрытие, распространение и публикацию </w:t>
      </w:r>
      <w:r w:rsidRPr="009B02F2">
        <w:rPr>
          <w:i/>
          <w:color w:val="000000" w:themeColor="text1"/>
        </w:rPr>
        <w:t>Обществом</w:t>
      </w:r>
      <w:r w:rsidRPr="009B02F2">
        <w:rPr>
          <w:color w:val="000000" w:themeColor="text1"/>
        </w:rPr>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9B02F2">
        <w:rPr>
          <w:i/>
          <w:color w:val="000000" w:themeColor="text1"/>
        </w:rPr>
        <w:t xml:space="preserve">Контрагента </w:t>
      </w:r>
      <w:r w:rsidRPr="009B02F2">
        <w:rPr>
          <w:color w:val="000000" w:themeColor="text1"/>
        </w:rPr>
        <w:t>(далее - согласие на раскрытие информации) в отношении:</w:t>
      </w:r>
    </w:p>
    <w:p w:rsidR="006C4F8D" w:rsidRPr="009B02F2" w:rsidRDefault="006C4F8D" w:rsidP="006A69DE">
      <w:pPr>
        <w:pStyle w:val="ac"/>
        <w:numPr>
          <w:ilvl w:val="0"/>
          <w:numId w:val="4"/>
        </w:numPr>
        <w:tabs>
          <w:tab w:val="left" w:pos="567"/>
          <w:tab w:val="left" w:pos="1134"/>
        </w:tabs>
        <w:suppressAutoHyphens/>
        <w:spacing w:line="300" w:lineRule="exact"/>
        <w:ind w:left="0" w:firstLine="567"/>
        <w:contextualSpacing w:val="0"/>
        <w:jc w:val="both"/>
        <w:rPr>
          <w:color w:val="000000" w:themeColor="text1"/>
        </w:rPr>
      </w:pPr>
      <w:r w:rsidRPr="009B02F2">
        <w:rPr>
          <w:color w:val="000000" w:themeColor="text1"/>
        </w:rPr>
        <w:t>сведений о наличии (урегулировании, неурегулировании</w:t>
      </w:r>
      <w:r w:rsidRPr="009B02F2">
        <w:t xml:space="preserve">) </w:t>
      </w:r>
      <w:r w:rsidRPr="009B02F2">
        <w:rPr>
          <w:color w:val="000000" w:themeColor="text1"/>
        </w:rPr>
        <w:t xml:space="preserve">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w:t>
      </w:r>
    </w:p>
    <w:p w:rsidR="006C4F8D" w:rsidRPr="009B02F2" w:rsidRDefault="006C4F8D" w:rsidP="006A69DE">
      <w:pPr>
        <w:pStyle w:val="ac"/>
        <w:numPr>
          <w:ilvl w:val="0"/>
          <w:numId w:val="4"/>
        </w:numPr>
        <w:tabs>
          <w:tab w:val="left" w:pos="567"/>
          <w:tab w:val="left" w:pos="1134"/>
        </w:tabs>
        <w:suppressAutoHyphens/>
        <w:spacing w:line="300" w:lineRule="exact"/>
        <w:ind w:left="0" w:firstLine="567"/>
        <w:contextualSpacing w:val="0"/>
        <w:jc w:val="both"/>
        <w:rPr>
          <w:color w:val="000000" w:themeColor="text1"/>
        </w:rPr>
      </w:pPr>
      <w:r w:rsidRPr="009B02F2">
        <w:rPr>
          <w:color w:val="000000" w:themeColor="text1"/>
        </w:rPr>
        <w:t xml:space="preserve">иных сведений, официальным образом полученных </w:t>
      </w:r>
      <w:r w:rsidRPr="009B02F2">
        <w:rPr>
          <w:i/>
          <w:color w:val="000000" w:themeColor="text1"/>
        </w:rPr>
        <w:t>Обществом</w:t>
      </w:r>
      <w:r w:rsidRPr="009B02F2">
        <w:rPr>
          <w:color w:val="000000" w:themeColor="text1"/>
        </w:rPr>
        <w:t xml:space="preserve"> от налогового органа, в том числе, в отношении 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 xml:space="preserve"> </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настоящее Соглашение, бессрочно.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1.3.3.</w:t>
      </w:r>
      <w:r w:rsidRPr="009B02F2">
        <w:rPr>
          <w:color w:val="000000" w:themeColor="text1"/>
          <w:lang w:eastAsia="fr-FR"/>
        </w:rPr>
        <w:t> </w:t>
      </w:r>
      <w:r w:rsidRPr="009B02F2">
        <w:rPr>
          <w:i/>
          <w:color w:val="000000" w:themeColor="text1"/>
        </w:rPr>
        <w:t>Контрагент</w:t>
      </w:r>
      <w:r w:rsidRPr="009B02F2">
        <w:rPr>
          <w:color w:val="000000" w:themeColor="text1"/>
        </w:rPr>
        <w:t xml:space="preserve"> </w:t>
      </w:r>
      <w:r w:rsidRPr="009B02F2">
        <w:rPr>
          <w:color w:val="000000" w:themeColor="text1"/>
          <w:lang w:eastAsia="fr-FR"/>
        </w:rPr>
        <w:t xml:space="preserve">в своей деятельности </w:t>
      </w:r>
      <w:r w:rsidRPr="009B02F2">
        <w:rPr>
          <w:color w:val="000000" w:themeColor="text1"/>
        </w:rPr>
        <w:t>стремится приобретать товары (ра</w:t>
      </w:r>
      <w:r w:rsidRPr="009B02F2">
        <w:rPr>
          <w:color w:val="000000" w:themeColor="text1"/>
          <w:lang w:eastAsia="fr-FR"/>
        </w:rPr>
        <w:t>боты, услуги) поставщиков (подрядчиков, исполнителей), непосредственно производящих товары (выполняющих работы, оказывающих услуги)</w:t>
      </w:r>
      <w:r w:rsidRPr="009B02F2">
        <w:rPr>
          <w:color w:val="000000" w:themeColor="text1"/>
        </w:rPr>
        <w:t>, избегая</w:t>
      </w:r>
      <w:r w:rsidRPr="009B02F2">
        <w:rPr>
          <w:color w:val="000000" w:themeColor="text1"/>
          <w:lang w:eastAsia="fr-FR"/>
        </w:rPr>
        <w:t xml:space="preserve">, если это возможно для целей надлежащего исполнения </w:t>
      </w:r>
      <w:r w:rsidRPr="009B02F2">
        <w:rPr>
          <w:color w:val="000000" w:themeColor="text1"/>
        </w:rPr>
        <w:t>заключенного/подлежащего к заключению Сторонами в будущем Договора</w:t>
      </w:r>
      <w:r w:rsidRPr="009B02F2">
        <w:rPr>
          <w:color w:val="000000" w:themeColor="text1"/>
          <w:lang w:eastAsia="fr-FR"/>
        </w:rPr>
        <w:t xml:space="preserve">, формирования </w:t>
      </w:r>
      <w:r w:rsidRPr="009B02F2">
        <w:rPr>
          <w:lang w:eastAsia="fr-FR"/>
        </w:rPr>
        <w:t>многоступенчатой последовательности сделок по приобретению товаров (работ, услуг)</w:t>
      </w:r>
      <w:r w:rsidRPr="009B02F2">
        <w:rPr>
          <w:color w:val="000000" w:themeColor="text1"/>
          <w:lang w:eastAsia="fr-FR"/>
        </w:rPr>
        <w:t>.</w:t>
      </w:r>
      <w:r w:rsidRPr="009B02F2" w:rsidDel="005556E7">
        <w:rPr>
          <w:color w:val="000000" w:themeColor="text1"/>
        </w:rPr>
        <w:t xml:space="preserve"> </w:t>
      </w:r>
    </w:p>
    <w:p w:rsidR="006C4F8D" w:rsidRPr="009B02F2" w:rsidRDefault="006C4F8D" w:rsidP="006C4F8D">
      <w:pPr>
        <w:spacing w:line="300" w:lineRule="exact"/>
        <w:ind w:firstLine="567"/>
        <w:jc w:val="both"/>
        <w:rPr>
          <w:color w:val="000000" w:themeColor="text1"/>
        </w:rPr>
      </w:pPr>
      <w:r w:rsidRPr="009B02F2">
        <w:rPr>
          <w:color w:val="000000" w:themeColor="text1"/>
        </w:rPr>
        <w:t xml:space="preserve">1.3.4. Привлекаемое </w:t>
      </w:r>
      <w:r w:rsidRPr="009B02F2">
        <w:rPr>
          <w:i/>
          <w:color w:val="000000" w:themeColor="text1"/>
        </w:rPr>
        <w:t>Контрагентом</w:t>
      </w:r>
      <w:r w:rsidRPr="009B02F2">
        <w:rPr>
          <w:color w:val="000000" w:themeColor="text1"/>
        </w:rPr>
        <w:t xml:space="preserve"> для исполнения своих обязательств по з</w:t>
      </w:r>
      <w:r w:rsidRPr="009B02F2">
        <w:t xml:space="preserve">аключенным/подлежащим к заключению Сторонами в будущем Договорам </w:t>
      </w:r>
      <w:r w:rsidRPr="009B02F2">
        <w:rPr>
          <w:color w:val="000000" w:themeColor="text1"/>
        </w:rPr>
        <w:t xml:space="preserve">третье лицо (далее – соисполнитель) </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1) исполняет</w:t>
      </w:r>
      <w:r w:rsidRPr="009B02F2">
        <w:rPr>
          <w:rFonts w:eastAsia="Calibri"/>
          <w:color w:val="000000" w:themeColor="text1"/>
        </w:rPr>
        <w:t xml:space="preserve"> свои обязательства собственными силами и средствами </w:t>
      </w:r>
      <w:r w:rsidRPr="009B02F2">
        <w:rPr>
          <w:color w:val="000000" w:themeColor="text1"/>
        </w:rPr>
        <w:t>и (или)</w:t>
      </w:r>
    </w:p>
    <w:p w:rsidR="006C4F8D" w:rsidRPr="009B02F2" w:rsidRDefault="006C4F8D" w:rsidP="006C4F8D">
      <w:pPr>
        <w:spacing w:line="300" w:lineRule="exact"/>
        <w:ind w:firstLine="567"/>
        <w:jc w:val="both"/>
      </w:pPr>
      <w:r w:rsidRPr="009B02F2">
        <w:rPr>
          <w:color w:val="000000" w:themeColor="text1"/>
        </w:rPr>
        <w:t>2)</w:t>
      </w:r>
      <w:r w:rsidRPr="009B02F2">
        <w:rPr>
          <w:color w:val="000000" w:themeColor="text1"/>
        </w:rPr>
        <w:tab/>
        <w:t xml:space="preserve">может привлечь для исполнения своих обязательств иное третье лицо (далее – контрагент соисполнителя) в случаях и в порядке, предусмотренном </w:t>
      </w:r>
      <w:r w:rsidRPr="009B02F2">
        <w:t>заключенным/подлежащим к заключению Сторонами в будущем Договорам</w:t>
      </w:r>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1.3.5. Соисполнитель (контрагент соисполнителя</w:t>
      </w:r>
      <w:r w:rsidRPr="009B02F2">
        <w:rPr>
          <w:i/>
          <w:color w:val="000000" w:themeColor="text1"/>
        </w:rPr>
        <w:t xml:space="preserve"> </w:t>
      </w:r>
      <w:r w:rsidRPr="009B02F2">
        <w:rPr>
          <w:color w:val="000000" w:themeColor="text1"/>
        </w:rPr>
        <w:t xml:space="preserve">в случае его привлечения) является добросовестным поставщиком товаров (работ, услуг) и обладает достаточными </w:t>
      </w:r>
      <w:r w:rsidRPr="009B02F2">
        <w:rPr>
          <w:color w:val="000000" w:themeColor="text1"/>
        </w:rPr>
        <w:lastRenderedPageBreak/>
        <w:t>имущественными и трудовыми ресурсами для исполнения обязательств по поставке товаров (выполнению работ, оказанию услуг) собственными либо привлеченными силами и средствами.</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i/>
          <w:color w:val="000000" w:themeColor="text1"/>
        </w:rPr>
        <w:t xml:space="preserve">Контрагент </w:t>
      </w:r>
      <w:r w:rsidRPr="009B02F2">
        <w:rPr>
          <w:color w:val="000000" w:themeColor="text1"/>
        </w:rPr>
        <w:t>гарантирует (обязуется), что он получит от соисполнителя заверенные копии документов, подтверждающих данные факты, в частности, но не ограничиваясь:</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rFonts w:cs="Arial"/>
          <w:color w:val="000000" w:themeColor="text1"/>
          <w:szCs w:val="22"/>
        </w:rPr>
        <w:t xml:space="preserve">- копии выписок из ЕГРН, свидетельств о регистрации транспортных средств, ПТС, </w:t>
      </w:r>
      <w:r w:rsidRPr="009B02F2">
        <w:rPr>
          <w:i/>
          <w:color w:val="000000" w:themeColor="text1"/>
        </w:rPr>
        <w:t xml:space="preserve">персонифицированных сведений о физических </w:t>
      </w:r>
      <w:r w:rsidRPr="009B02F2">
        <w:rPr>
          <w:color w:val="000000" w:themeColor="text1"/>
        </w:rPr>
        <w:t xml:space="preserve">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9B02F2">
        <w:rPr>
          <w:i/>
          <w:color w:val="000000" w:themeColor="text1"/>
        </w:rPr>
        <w:t>Контрагенту</w:t>
      </w:r>
      <w:r w:rsidRPr="009B02F2">
        <w:rPr>
          <w:color w:val="000000" w:themeColor="text1"/>
        </w:rPr>
        <w:t xml:space="preserve">, с актуальными для </w:t>
      </w:r>
      <w:r w:rsidRPr="009B02F2">
        <w:rPr>
          <w:i/>
          <w:color w:val="000000" w:themeColor="text1"/>
        </w:rPr>
        <w:t>Общества</w:t>
      </w:r>
      <w:r w:rsidRPr="009B02F2">
        <w:rPr>
          <w:color w:val="000000" w:themeColor="text1"/>
        </w:rPr>
        <w:t xml:space="preserve"> сведениями,</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 копии иных документов, подтверждающих исполнение (возможность исполнения) соисполнителем контрагента договора собственными силами и средствами </w:t>
      </w:r>
      <w:bookmarkStart w:id="1" w:name="_Hlk99457203"/>
      <w:r w:rsidRPr="009B02F2">
        <w:rPr>
          <w:color w:val="000000" w:themeColor="text1"/>
        </w:rPr>
        <w:t>либо привлеченными силами и средствами</w:t>
      </w:r>
      <w:bookmarkEnd w:id="1"/>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rFonts w:cs="Arial"/>
          <w:color w:val="000000" w:themeColor="text1"/>
          <w:szCs w:val="22"/>
        </w:rPr>
        <w:t>1</w:t>
      </w:r>
      <w:r w:rsidRPr="009B02F2">
        <w:rPr>
          <w:color w:val="000000" w:themeColor="text1"/>
        </w:rPr>
        <w:t xml:space="preserve">.3.6. При этом </w:t>
      </w:r>
      <w:r w:rsidRPr="009B02F2">
        <w:rPr>
          <w:i/>
          <w:color w:val="000000" w:themeColor="text1"/>
        </w:rPr>
        <w:t>Контрагент</w:t>
      </w:r>
      <w:r w:rsidRPr="009B02F2">
        <w:rPr>
          <w:color w:val="000000" w:themeColor="text1"/>
        </w:rPr>
        <w:t xml:space="preserve"> гарантирует (обязуется), что договоры с </w:t>
      </w:r>
      <w:r w:rsidRPr="009B02F2">
        <w:rPr>
          <w:i/>
          <w:color w:val="000000" w:themeColor="text1"/>
        </w:rPr>
        <w:t xml:space="preserve">соисполнителем </w:t>
      </w:r>
      <w:r w:rsidRPr="009B02F2">
        <w:rPr>
          <w:color w:val="000000" w:themeColor="text1"/>
        </w:rPr>
        <w:t>будут содержать заверения и гарантии (обязательства), аналогичные указанным в разделе 1 настоящих Особых условий.</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1.3.7. Обязательства по сделкам (операциям) по заключенным/подлежащим к заключению Сторонами в будущем Договорам исполняются 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При этом </w:t>
      </w:r>
      <w:r w:rsidRPr="009B02F2">
        <w:rPr>
          <w:i/>
          <w:color w:val="000000" w:themeColor="text1"/>
        </w:rPr>
        <w:t>Контрагент</w:t>
      </w:r>
      <w:r w:rsidRPr="009B02F2">
        <w:rPr>
          <w:color w:val="000000" w:themeColor="text1"/>
        </w:rPr>
        <w:t xml:space="preserve"> гарантирует (обязуется): </w:t>
      </w:r>
    </w:p>
    <w:p w:rsidR="006C4F8D" w:rsidRPr="009B02F2" w:rsidRDefault="006C4F8D" w:rsidP="006A69DE">
      <w:pPr>
        <w:pStyle w:val="ac"/>
        <w:numPr>
          <w:ilvl w:val="0"/>
          <w:numId w:val="9"/>
        </w:numPr>
        <w:tabs>
          <w:tab w:val="left" w:pos="567"/>
          <w:tab w:val="left" w:pos="1418"/>
        </w:tabs>
        <w:spacing w:line="300" w:lineRule="exact"/>
        <w:ind w:left="142" w:firstLine="425"/>
        <w:jc w:val="both"/>
        <w:rPr>
          <w:color w:val="000000" w:themeColor="text1"/>
        </w:rPr>
      </w:pPr>
      <w:r w:rsidRPr="009B02F2">
        <w:rPr>
          <w:color w:val="000000" w:themeColor="text1"/>
        </w:rPr>
        <w:t xml:space="preserve">что все его действия по привлечению соисполнителя будут оформлены документально,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2) 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1.3.8. По операциям с участием </w:t>
      </w:r>
      <w:r w:rsidRPr="009B02F2">
        <w:rPr>
          <w:i/>
          <w:color w:val="000000" w:themeColor="text1"/>
        </w:rPr>
        <w:t>Контрагента</w:t>
      </w:r>
      <w:r w:rsidRPr="009B02F2">
        <w:rPr>
          <w:color w:val="000000" w:themeColor="text1"/>
        </w:rPr>
        <w:t xml:space="preserve"> не имеется и не будет иметься признаков Несформированного источника вычета НДС.</w:t>
      </w:r>
    </w:p>
    <w:p w:rsidR="006C4F8D" w:rsidRPr="009B02F2" w:rsidRDefault="006C4F8D" w:rsidP="006C4F8D">
      <w:pPr>
        <w:pStyle w:val="ac"/>
        <w:tabs>
          <w:tab w:val="left" w:pos="567"/>
          <w:tab w:val="left" w:pos="993"/>
          <w:tab w:val="left" w:pos="1418"/>
        </w:tabs>
        <w:spacing w:line="300" w:lineRule="exact"/>
        <w:ind w:left="0" w:firstLine="567"/>
        <w:jc w:val="both"/>
        <w:rPr>
          <w:color w:val="000000" w:themeColor="text1"/>
        </w:rPr>
      </w:pPr>
      <w:r w:rsidRPr="009B02F2">
        <w:rPr>
          <w:color w:val="000000" w:themeColor="text1"/>
        </w:rPr>
        <w:t>1.3.9. Обязуется обеспечить представление соисполнителем в территориальный налоговый орган по месту его регистрации Согласие налогоплательщика на условиях и в порядке, предусмотренном в п. 1.2.2 Особых условий.</w:t>
      </w:r>
    </w:p>
    <w:p w:rsidR="006C4F8D" w:rsidRPr="009B02F2" w:rsidRDefault="006C4F8D" w:rsidP="006C4F8D">
      <w:pPr>
        <w:pStyle w:val="ac"/>
        <w:tabs>
          <w:tab w:val="left" w:pos="567"/>
          <w:tab w:val="left" w:pos="993"/>
          <w:tab w:val="left" w:pos="1418"/>
        </w:tabs>
        <w:spacing w:line="300" w:lineRule="exact"/>
        <w:ind w:left="0" w:firstLine="567"/>
        <w:jc w:val="both"/>
        <w:rPr>
          <w:color w:val="000000" w:themeColor="text1"/>
        </w:rPr>
      </w:pPr>
      <w:r w:rsidRPr="009B02F2">
        <w:rPr>
          <w:color w:val="000000" w:themeColor="text1"/>
        </w:rPr>
        <w:t>1.3.10. Обязуется включить в договор, заключенный с соисполнителем,</w:t>
      </w:r>
      <w:r w:rsidRPr="009B02F2" w:rsidDel="00441ACF">
        <w:rPr>
          <w:color w:val="000000" w:themeColor="text1"/>
        </w:rPr>
        <w:t xml:space="preserve"> </w:t>
      </w:r>
      <w:r w:rsidRPr="009B02F2">
        <w:rPr>
          <w:color w:val="000000" w:themeColor="text1"/>
        </w:rPr>
        <w:t xml:space="preserve">следующее обязательное условие: </w:t>
      </w:r>
    </w:p>
    <w:p w:rsidR="006C4F8D" w:rsidRPr="009B02F2" w:rsidRDefault="006C4F8D" w:rsidP="006C4F8D">
      <w:pPr>
        <w:pStyle w:val="ac"/>
        <w:widowControl w:val="0"/>
        <w:tabs>
          <w:tab w:val="left" w:pos="567"/>
          <w:tab w:val="left" w:pos="993"/>
          <w:tab w:val="left" w:pos="1418"/>
        </w:tabs>
        <w:spacing w:line="300" w:lineRule="exact"/>
        <w:ind w:left="0" w:firstLine="567"/>
        <w:jc w:val="both"/>
        <w:rPr>
          <w:color w:val="000000" w:themeColor="text1"/>
        </w:rPr>
      </w:pPr>
      <w:r w:rsidRPr="009B02F2">
        <w:rPr>
          <w:color w:val="000000" w:themeColor="text1"/>
        </w:rPr>
        <w:t>«Соисполнитель</w:t>
      </w:r>
      <w:r w:rsidRPr="009B02F2">
        <w:rPr>
          <w:i/>
          <w:color w:val="000000" w:themeColor="text1"/>
        </w:rPr>
        <w:t>,</w:t>
      </w:r>
      <w:r w:rsidRPr="009B02F2">
        <w:rPr>
          <w:color w:val="000000" w:themeColor="text1"/>
        </w:rPr>
        <w:t xml:space="preserve"> подписывая договор, тем самым представляет </w:t>
      </w:r>
      <w:r w:rsidRPr="009B02F2">
        <w:rPr>
          <w:i/>
          <w:color w:val="000000" w:themeColor="text1"/>
        </w:rPr>
        <w:t>Контрагенту</w:t>
      </w:r>
      <w:r w:rsidRPr="009B02F2">
        <w:rPr>
          <w:color w:val="000000" w:themeColor="text1"/>
        </w:rPr>
        <w:t xml:space="preserve"> и </w:t>
      </w:r>
      <w:r w:rsidRPr="009B02F2">
        <w:rPr>
          <w:i/>
          <w:color w:val="000000" w:themeColor="text1"/>
        </w:rPr>
        <w:t>Обществу</w:t>
      </w:r>
      <w:r w:rsidRPr="009B02F2">
        <w:rPr>
          <w:color w:val="000000" w:themeColor="text1"/>
        </w:rPr>
        <w:t xml:space="preserve"> сроком действия с начала календарного квартала, в котором заключен договор с </w:t>
      </w:r>
      <w:r w:rsidRPr="009B02F2">
        <w:rPr>
          <w:i/>
          <w:color w:val="000000" w:themeColor="text1"/>
        </w:rPr>
        <w:t>соисполнителем,</w:t>
      </w:r>
      <w:r w:rsidRPr="009B02F2">
        <w:rPr>
          <w:color w:val="000000" w:themeColor="text1"/>
        </w:rPr>
        <w:t xml:space="preserve"> и бессрочно согласие на раскрытие, распространение и публикацию </w:t>
      </w:r>
      <w:r w:rsidRPr="009B02F2">
        <w:rPr>
          <w:i/>
          <w:color w:val="000000" w:themeColor="text1"/>
        </w:rPr>
        <w:t>Контрагентом</w:t>
      </w:r>
      <w:r w:rsidRPr="009B02F2">
        <w:rPr>
          <w:color w:val="000000" w:themeColor="text1"/>
        </w:rPr>
        <w:t xml:space="preserve"> и </w:t>
      </w:r>
      <w:r w:rsidRPr="009B02F2">
        <w:rPr>
          <w:i/>
          <w:color w:val="000000" w:themeColor="text1"/>
        </w:rPr>
        <w:t>Обществом</w:t>
      </w:r>
      <w:r w:rsidRPr="009B02F2">
        <w:rPr>
          <w:color w:val="000000" w:themeColor="text1"/>
        </w:rPr>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соисполнителя:</w:t>
      </w:r>
    </w:p>
    <w:p w:rsidR="006C4F8D" w:rsidRPr="009B02F2" w:rsidRDefault="006C4F8D" w:rsidP="006A69DE">
      <w:pPr>
        <w:pStyle w:val="ac"/>
        <w:widowControl w:val="0"/>
        <w:numPr>
          <w:ilvl w:val="0"/>
          <w:numId w:val="5"/>
        </w:numPr>
        <w:tabs>
          <w:tab w:val="left" w:pos="0"/>
          <w:tab w:val="left" w:pos="1134"/>
          <w:tab w:val="left" w:pos="1418"/>
        </w:tabs>
        <w:suppressAutoHyphens/>
        <w:spacing w:line="300" w:lineRule="exact"/>
        <w:ind w:left="0" w:firstLine="567"/>
        <w:jc w:val="both"/>
        <w:rPr>
          <w:color w:val="000000" w:themeColor="text1"/>
        </w:rPr>
      </w:pPr>
      <w:r w:rsidRPr="009B02F2">
        <w:rPr>
          <w:color w:val="000000" w:themeColor="text1"/>
        </w:rPr>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соисполнителя,</w:t>
      </w:r>
    </w:p>
    <w:p w:rsidR="006C4F8D" w:rsidRPr="009B02F2" w:rsidRDefault="006C4F8D" w:rsidP="006A69DE">
      <w:pPr>
        <w:pStyle w:val="ac"/>
        <w:widowControl w:val="0"/>
        <w:numPr>
          <w:ilvl w:val="0"/>
          <w:numId w:val="5"/>
        </w:numPr>
        <w:tabs>
          <w:tab w:val="left" w:pos="0"/>
          <w:tab w:val="left" w:pos="1134"/>
          <w:tab w:val="left" w:pos="1418"/>
        </w:tabs>
        <w:suppressAutoHyphens/>
        <w:spacing w:line="300" w:lineRule="exact"/>
        <w:ind w:left="0" w:firstLine="567"/>
        <w:jc w:val="both"/>
        <w:rPr>
          <w:color w:val="000000" w:themeColor="text1"/>
        </w:rPr>
      </w:pPr>
      <w:r w:rsidRPr="009B02F2">
        <w:rPr>
          <w:color w:val="000000" w:themeColor="text1"/>
        </w:rPr>
        <w:t xml:space="preserve">иных сведений, официальным образом полученных </w:t>
      </w:r>
      <w:r w:rsidRPr="009B02F2">
        <w:rPr>
          <w:i/>
          <w:color w:val="000000" w:themeColor="text1"/>
        </w:rPr>
        <w:t>Контрагентом</w:t>
      </w:r>
      <w:r w:rsidRPr="009B02F2">
        <w:rPr>
          <w:color w:val="000000" w:themeColor="text1"/>
        </w:rPr>
        <w:t xml:space="preserve"> от налогового органа, в том числе в отношении Несформированного источника вычета НДС по любым операциям с участием соисполнителя». </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1.3.11. Все совершаемые </w:t>
      </w:r>
      <w:r w:rsidRPr="009B02F2">
        <w:rPr>
          <w:i/>
          <w:color w:val="000000" w:themeColor="text1"/>
        </w:rPr>
        <w:t>Контрагентом</w:t>
      </w:r>
      <w:r w:rsidRPr="009B02F2">
        <w:rPr>
          <w:color w:val="000000" w:themeColor="text1"/>
        </w:rPr>
        <w:t xml:space="preserve"> операции будут своевременно, полностью и достоверно отражены в счетах-фактурах и первичных документах </w:t>
      </w:r>
      <w:r w:rsidRPr="009B02F2">
        <w:rPr>
          <w:i/>
          <w:color w:val="000000" w:themeColor="text1"/>
        </w:rPr>
        <w:t xml:space="preserve">Контрагента </w:t>
      </w:r>
      <w:r w:rsidRPr="009B02F2">
        <w:rPr>
          <w:color w:val="000000" w:themeColor="text1"/>
        </w:rPr>
        <w:t>и в его обязательной бухгалтерской, налоговой, статистической и любой иной отчетности.</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lastRenderedPageBreak/>
        <w:t xml:space="preserve">Будет требовать от </w:t>
      </w:r>
      <w:r w:rsidRPr="009B02F2">
        <w:rPr>
          <w:i/>
          <w:color w:val="000000" w:themeColor="text1"/>
        </w:rPr>
        <w:t xml:space="preserve">соисполнителей, </w:t>
      </w:r>
      <w:r w:rsidRPr="009B02F2">
        <w:rPr>
          <w:color w:val="000000" w:themeColor="text1"/>
        </w:rPr>
        <w:t xml:space="preserve">чтобы все совершаемые ими с </w:t>
      </w:r>
      <w:r w:rsidRPr="009B02F2">
        <w:rPr>
          <w:i/>
          <w:color w:val="000000" w:themeColor="text1"/>
        </w:rPr>
        <w:t xml:space="preserve">Контрагентом </w:t>
      </w:r>
      <w:r w:rsidRPr="009B02F2">
        <w:rPr>
          <w:color w:val="000000" w:themeColor="text1"/>
        </w:rPr>
        <w:t>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1.3.12. Предоставит </w:t>
      </w:r>
      <w:r w:rsidRPr="009B02F2">
        <w:rPr>
          <w:i/>
          <w:color w:val="000000" w:themeColor="text1"/>
        </w:rPr>
        <w:t>Обществу</w:t>
      </w:r>
      <w:r w:rsidRPr="009B02F2">
        <w:rPr>
          <w:color w:val="000000" w:themeColor="text1"/>
        </w:rPr>
        <w:t xml:space="preserve"> достоверные, полностью соответствующие законодательству РФ счета-фактуры и первичные документы, которые подлежат оформлению в рамках заключенного/подлежащего к заключению Сторонами в будущем Договора.</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Обеспечит предоставление соисполнителем </w:t>
      </w:r>
      <w:r w:rsidRPr="009B02F2">
        <w:rPr>
          <w:i/>
          <w:color w:val="000000" w:themeColor="text1"/>
        </w:rPr>
        <w:t>Контрагенту</w:t>
      </w:r>
      <w:r w:rsidRPr="009B02F2">
        <w:rPr>
          <w:color w:val="000000" w:themeColor="text1"/>
        </w:rPr>
        <w:t xml:space="preserve"> 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Контрагентом и соисполнителем в целях исполнения заключенного/подлежащего к заключению Сторонами в будущем Договора.</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1.3.13. Предоставит </w:t>
      </w:r>
      <w:r w:rsidRPr="009B02F2">
        <w:rPr>
          <w:i/>
          <w:color w:val="000000" w:themeColor="text1"/>
        </w:rPr>
        <w:t>Обществу</w:t>
      </w:r>
      <w:r w:rsidRPr="009B02F2">
        <w:rPr>
          <w:color w:val="000000" w:themeColor="text1"/>
        </w:rPr>
        <w:t xml:space="preserve"> или органам государственного контроля, или суду по первому требованию, а также обеспечит предоставление</w:t>
      </w:r>
      <w:r w:rsidRPr="009B02F2" w:rsidDel="005D543A">
        <w:rPr>
          <w:color w:val="000000" w:themeColor="text1"/>
        </w:rPr>
        <w:t xml:space="preserve"> </w:t>
      </w:r>
      <w:r w:rsidRPr="009B02F2">
        <w:rPr>
          <w:color w:val="000000" w:themeColor="text1"/>
        </w:rPr>
        <w:t>соисполнителем и контрагентом соисполнителя в том числе, но не ограничиваясь этим, надлежащим образом заверенные копии:</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1) документов, относящихся к осуществлению операций по исполнению настоящего Договора и договоров, заключенных в целях исполнения (во исполнение) заключенного/подлежащего к заключению Сторонами в будущем Договора (и договоров, заключенных в целях исполнения Договора), и подтверждающих гарантии и заверения, указанные в настоящем разделе Особых условий,</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2) документов, подтверждающих наличие у </w:t>
      </w:r>
      <w:r w:rsidRPr="009B02F2">
        <w:rPr>
          <w:i/>
          <w:color w:val="000000" w:themeColor="text1"/>
        </w:rPr>
        <w:t>Контрагента</w:t>
      </w:r>
      <w:r w:rsidRPr="009B02F2">
        <w:rPr>
          <w:color w:val="000000" w:themeColor="text1"/>
        </w:rPr>
        <w:t>, соисполнителя и контрагента соисполнителя имущественных и трудовых ресурсов, необходимых для исполнения заключенного/подлежащего к заключению Сторонами в будущем Договора (и договоров, заключенных в целях исполнения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1.4. </w:t>
      </w:r>
      <w:r w:rsidRPr="009B02F2">
        <w:rPr>
          <w:i/>
          <w:color w:val="000000" w:themeColor="text1"/>
        </w:rPr>
        <w:t>Контрагент</w:t>
      </w:r>
      <w:r w:rsidRPr="009B02F2">
        <w:rPr>
          <w:color w:val="000000" w:themeColor="text1"/>
        </w:rPr>
        <w:t xml:space="preserve"> заверяет на момент подписания Особых условий и гарантирует (обязуется) в период действия заключенного/подлежащего к заключению Сторонами в будущем Договора, а также в течение 3 (трех) лет после завершения года, в котором прекратилось его действие, </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1)</w:t>
      </w:r>
      <w:r w:rsidRPr="009B02F2">
        <w:rPr>
          <w:color w:val="000000" w:themeColor="text1"/>
        </w:rPr>
        <w:tab/>
        <w:t>не совершать действий, результатом которых будет изменение и (или) отзыв ранее предоставленного Согласия налогоплательщика,</w:t>
      </w:r>
    </w:p>
    <w:p w:rsidR="006C4F8D" w:rsidRPr="009B02F2" w:rsidRDefault="006C4F8D" w:rsidP="006C4F8D">
      <w:pPr>
        <w:tabs>
          <w:tab w:val="left" w:pos="284"/>
          <w:tab w:val="left" w:pos="567"/>
          <w:tab w:val="left" w:pos="1418"/>
          <w:tab w:val="left" w:pos="2160"/>
        </w:tabs>
        <w:spacing w:line="300" w:lineRule="exact"/>
        <w:ind w:firstLine="567"/>
        <w:contextualSpacing/>
        <w:jc w:val="both"/>
        <w:rPr>
          <w:color w:val="000000" w:themeColor="text1"/>
        </w:rPr>
      </w:pPr>
      <w:r w:rsidRPr="009B02F2">
        <w:rPr>
          <w:color w:val="000000" w:themeColor="text1"/>
        </w:rPr>
        <w:t>2)</w:t>
      </w:r>
      <w:r w:rsidRPr="009B02F2">
        <w:rPr>
          <w:color w:val="000000" w:themeColor="text1"/>
        </w:rPr>
        <w:tab/>
        <w:t xml:space="preserve"> что соисполнитель и контрагент соисполнителя</w:t>
      </w:r>
      <w:r w:rsidRPr="009B02F2" w:rsidDel="009D3AE7">
        <w:rPr>
          <w:color w:val="000000" w:themeColor="text1"/>
        </w:rPr>
        <w:t xml:space="preserve"> </w:t>
      </w:r>
      <w:r w:rsidRPr="009B02F2">
        <w:rPr>
          <w:color w:val="000000" w:themeColor="text1"/>
        </w:rPr>
        <w:t>не будут совершать действий, результатом которых будет изменение и (или) отзыв ранее предоставленного</w:t>
      </w:r>
      <w:r w:rsidRPr="009B02F2" w:rsidDel="00F7786F">
        <w:rPr>
          <w:color w:val="000000" w:themeColor="text1"/>
        </w:rPr>
        <w:t xml:space="preserve"> </w:t>
      </w:r>
      <w:r w:rsidRPr="009B02F2">
        <w:rPr>
          <w:color w:val="000000" w:themeColor="text1"/>
        </w:rPr>
        <w:t xml:space="preserve">Согласия налогоплательщика. </w:t>
      </w: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r w:rsidRPr="009B02F2">
        <w:rPr>
          <w:b/>
          <w:color w:val="000000" w:themeColor="text1"/>
        </w:rPr>
        <w:t>2.</w:t>
      </w:r>
      <w:r w:rsidRPr="009B02F2">
        <w:rPr>
          <w:b/>
          <w:color w:val="000000" w:themeColor="text1"/>
          <w:lang w:eastAsia="fr-FR"/>
        </w:rPr>
        <w:t> </w:t>
      </w:r>
      <w:r w:rsidRPr="009B02F2">
        <w:rPr>
          <w:b/>
          <w:color w:val="000000" w:themeColor="text1"/>
        </w:rPr>
        <w:t xml:space="preserve">Возмещение имущественных потерь и (или) убытков </w:t>
      </w:r>
    </w:p>
    <w:p w:rsidR="006C4F8D" w:rsidRPr="009B02F2" w:rsidRDefault="006C4F8D" w:rsidP="006C4F8D">
      <w:pPr>
        <w:tabs>
          <w:tab w:val="left" w:pos="567"/>
          <w:tab w:val="left" w:pos="1418"/>
          <w:tab w:val="left" w:pos="2160"/>
        </w:tabs>
        <w:spacing w:line="300" w:lineRule="exact"/>
        <w:ind w:firstLine="567"/>
        <w:contextualSpacing/>
        <w:jc w:val="both"/>
        <w:rPr>
          <w:rFonts w:eastAsia="Calibri"/>
          <w:color w:val="000000" w:themeColor="text1"/>
          <w:lang w:eastAsia="fr-FR"/>
        </w:rPr>
      </w:pPr>
      <w:r w:rsidRPr="009B02F2">
        <w:rPr>
          <w:color w:val="000000" w:themeColor="text1"/>
        </w:rPr>
        <w:t>2.1.</w:t>
      </w:r>
      <w:r w:rsidRPr="009B02F2">
        <w:rPr>
          <w:color w:val="000000" w:themeColor="text1"/>
          <w:lang w:eastAsia="fr-FR"/>
        </w:rPr>
        <w:t> </w:t>
      </w:r>
      <w:r w:rsidRPr="009B02F2">
        <w:rPr>
          <w:i/>
          <w:color w:val="000000" w:themeColor="text1"/>
        </w:rPr>
        <w:t>Контрагент</w:t>
      </w:r>
      <w:r w:rsidRPr="009B02F2">
        <w:rPr>
          <w:color w:val="000000" w:themeColor="text1"/>
        </w:rPr>
        <w:t xml:space="preserve"> обязуется </w:t>
      </w:r>
      <w:r w:rsidRPr="009B02F2">
        <w:rPr>
          <w:color w:val="000000" w:themeColor="text1"/>
          <w:lang w:eastAsia="fr-FR"/>
        </w:rPr>
        <w:t>возместить</w:t>
      </w:r>
      <w:r w:rsidRPr="009B02F2">
        <w:rPr>
          <w:color w:val="000000" w:themeColor="text1"/>
        </w:rPr>
        <w:t xml:space="preserve"> </w:t>
      </w:r>
      <w:r w:rsidRPr="009B02F2">
        <w:rPr>
          <w:i/>
          <w:color w:val="000000" w:themeColor="text1"/>
        </w:rPr>
        <w:t>Обществу</w:t>
      </w:r>
      <w:r w:rsidRPr="009B02F2">
        <w:rPr>
          <w:color w:val="000000" w:themeColor="text1"/>
        </w:rPr>
        <w:t xml:space="preserve"> полностью все имущественные потери </w:t>
      </w:r>
      <w:r w:rsidRPr="009B02F2">
        <w:rPr>
          <w:color w:val="000000" w:themeColor="text1"/>
          <w:lang w:eastAsia="fr-FR"/>
        </w:rPr>
        <w:t xml:space="preserve">(ст. 406.1 ГК РФ) </w:t>
      </w:r>
      <w:r w:rsidRPr="009B02F2">
        <w:rPr>
          <w:color w:val="000000" w:themeColor="text1"/>
        </w:rPr>
        <w:t xml:space="preserve">и (или) убытки (ст. 15, ст. 393 ГК РФ), которые возникнут </w:t>
      </w:r>
      <w:r w:rsidRPr="009B02F2">
        <w:rPr>
          <w:color w:val="000000" w:themeColor="text1"/>
          <w:lang w:eastAsia="fr-FR"/>
        </w:rPr>
        <w:t xml:space="preserve">у </w:t>
      </w:r>
      <w:r w:rsidRPr="009B02F2">
        <w:rPr>
          <w:i/>
          <w:color w:val="000000" w:themeColor="text1"/>
          <w:lang w:eastAsia="fr-FR"/>
        </w:rPr>
        <w:t>Общества</w:t>
      </w:r>
      <w:r w:rsidRPr="009B02F2">
        <w:rPr>
          <w:color w:val="000000" w:themeColor="text1"/>
          <w:lang w:eastAsia="fr-FR"/>
        </w:rPr>
        <w:t xml:space="preserve"> </w:t>
      </w:r>
      <w:r w:rsidRPr="009B02F2">
        <w:rPr>
          <w:color w:val="000000" w:themeColor="text1"/>
        </w:rPr>
        <w:t xml:space="preserve">в </w:t>
      </w:r>
      <w:r w:rsidRPr="009B02F2">
        <w:rPr>
          <w:color w:val="000000" w:themeColor="text1"/>
          <w:lang w:eastAsia="fr-FR"/>
        </w:rPr>
        <w:t>случае принятия акта</w:t>
      </w:r>
      <w:r w:rsidRPr="009B02F2">
        <w:rPr>
          <w:color w:val="000000" w:themeColor="text1"/>
        </w:rPr>
        <w:t xml:space="preserve"> органа государственной власти</w:t>
      </w:r>
      <w:r w:rsidRPr="009B02F2">
        <w:rPr>
          <w:color w:val="000000" w:themeColor="text1"/>
          <w:lang w:eastAsia="fr-FR"/>
        </w:rPr>
        <w:t xml:space="preserve"> (</w:t>
      </w:r>
      <w:r w:rsidRPr="009B02F2">
        <w:rPr>
          <w:color w:val="000000" w:themeColor="text1"/>
        </w:rPr>
        <w:t xml:space="preserve">в частности, </w:t>
      </w:r>
      <w:r w:rsidRPr="009B02F2">
        <w:rPr>
          <w:color w:val="000000" w:themeColor="text1"/>
          <w:lang w:eastAsia="fr-FR"/>
        </w:rPr>
        <w:t>но не ограничиваясь этим, решения</w:t>
      </w:r>
      <w:r w:rsidRPr="009B02F2">
        <w:rPr>
          <w:color w:val="000000" w:themeColor="text1"/>
        </w:rPr>
        <w:t xml:space="preserve"> налогового органа или </w:t>
      </w:r>
      <w:r w:rsidRPr="009B02F2">
        <w:rPr>
          <w:color w:val="000000" w:themeColor="text1"/>
          <w:lang w:eastAsia="fr-FR"/>
        </w:rPr>
        <w:t>постановления</w:t>
      </w:r>
      <w:r w:rsidRPr="009B02F2">
        <w:rPr>
          <w:color w:val="000000" w:themeColor="text1"/>
        </w:rPr>
        <w:t xml:space="preserve"> о возбуждении уголовного дела</w:t>
      </w:r>
      <w:r w:rsidRPr="009B02F2">
        <w:rPr>
          <w:color w:val="000000" w:themeColor="text1"/>
          <w:lang w:eastAsia="fr-FR"/>
        </w:rPr>
        <w:t xml:space="preserve">), из которого будет следовать, что </w:t>
      </w:r>
      <w:r w:rsidRPr="009B02F2">
        <w:rPr>
          <w:i/>
          <w:color w:val="000000" w:themeColor="text1"/>
          <w:lang w:eastAsia="fr-FR"/>
        </w:rPr>
        <w:t>Общество</w:t>
      </w:r>
      <w:r w:rsidRPr="009B02F2">
        <w:rPr>
          <w:color w:val="000000" w:themeColor="text1"/>
          <w:lang w:eastAsia="fr-FR"/>
        </w:rPr>
        <w:t xml:space="preserve"> не вправе </w:t>
      </w:r>
      <w:r w:rsidRPr="009B02F2">
        <w:rPr>
          <w:rFonts w:eastAsia="Calibri"/>
          <w:color w:val="000000" w:themeColor="text1"/>
          <w:lang w:eastAsia="fr-FR"/>
        </w:rPr>
        <w:t xml:space="preserve">уменьшить налоговую базу и (или) сумму подлежащего уплате налога </w:t>
      </w:r>
      <w:r w:rsidRPr="009B02F2">
        <w:rPr>
          <w:color w:val="000000" w:themeColor="text1"/>
          <w:lang w:eastAsia="fr-FR"/>
        </w:rPr>
        <w:t xml:space="preserve">по операциям с </w:t>
      </w:r>
      <w:r w:rsidRPr="009B02F2">
        <w:rPr>
          <w:i/>
          <w:color w:val="000000" w:themeColor="text1"/>
        </w:rPr>
        <w:t>Контрагентом</w:t>
      </w:r>
      <w:r w:rsidRPr="009B02F2">
        <w:rPr>
          <w:color w:val="000000" w:themeColor="text1"/>
        </w:rPr>
        <w:t>.</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color w:val="000000" w:themeColor="text1"/>
        </w:rPr>
        <w:t>Для целей применения настоящего пункта Особых условий, Стороны согласовали в пунктах 2.1.1-2.1.3 Особых условий следующее:</w:t>
      </w:r>
    </w:p>
    <w:p w:rsidR="006C4F8D" w:rsidRPr="009B02F2" w:rsidRDefault="006C4F8D" w:rsidP="006C4F8D">
      <w:pPr>
        <w:tabs>
          <w:tab w:val="left" w:pos="567"/>
          <w:tab w:val="left" w:pos="1418"/>
          <w:tab w:val="left" w:pos="2160"/>
        </w:tabs>
        <w:spacing w:line="300" w:lineRule="exact"/>
        <w:ind w:firstLine="567"/>
        <w:contextualSpacing/>
        <w:jc w:val="both"/>
        <w:rPr>
          <w:i/>
          <w:color w:val="000000" w:themeColor="text1"/>
        </w:rPr>
      </w:pPr>
      <w:r w:rsidRPr="009B02F2">
        <w:rPr>
          <w:color w:val="000000" w:themeColor="text1"/>
        </w:rPr>
        <w:t xml:space="preserve">2.1.1. Заранее оцененный размер всех имущественных потерь и (или) убытков равен совокупности уплаченных и (или) подлежащих уплате </w:t>
      </w:r>
      <w:r w:rsidRPr="009B02F2">
        <w:rPr>
          <w:i/>
          <w:color w:val="000000" w:themeColor="text1"/>
        </w:rPr>
        <w:t>Обществом:</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rPr>
          <w:color w:val="000000" w:themeColor="text1"/>
        </w:rPr>
      </w:pPr>
      <w:r w:rsidRPr="009B02F2">
        <w:rPr>
          <w:color w:val="000000" w:themeColor="text1"/>
        </w:rPr>
        <w:t xml:space="preserve">сумм налогов, в вычете которых </w:t>
      </w:r>
      <w:r w:rsidRPr="009B02F2">
        <w:rPr>
          <w:i/>
          <w:color w:val="000000" w:themeColor="text1"/>
        </w:rPr>
        <w:t>Обществу</w:t>
      </w:r>
      <w:r w:rsidRPr="009B02F2">
        <w:rPr>
          <w:color w:val="000000" w:themeColor="text1"/>
        </w:rPr>
        <w:t xml:space="preserve"> было отказано, </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rPr>
          <w:color w:val="000000" w:themeColor="text1"/>
        </w:rPr>
      </w:pPr>
      <w:r w:rsidRPr="009B02F2">
        <w:rPr>
          <w:color w:val="000000" w:themeColor="text1"/>
        </w:rPr>
        <w:t xml:space="preserve">сумм налогов, уплаченных или подлежащих уплате </w:t>
      </w:r>
      <w:r w:rsidRPr="009B02F2">
        <w:rPr>
          <w:i/>
          <w:color w:val="000000" w:themeColor="text1"/>
        </w:rPr>
        <w:t>Обществом</w:t>
      </w:r>
      <w:r w:rsidRPr="009B02F2">
        <w:rPr>
          <w:color w:val="000000" w:themeColor="text1"/>
        </w:rPr>
        <w:t xml:space="preserve"> вследствие </w:t>
      </w:r>
      <w:r w:rsidRPr="009B02F2">
        <w:rPr>
          <w:color w:val="000000" w:themeColor="text1"/>
        </w:rPr>
        <w:lastRenderedPageBreak/>
        <w:t xml:space="preserve">непризнания для целей налогообложения расходов по операциям, вытекающим из заключенного/подлежащего к заключению Сторонами в будущем Договора, </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rPr>
          <w:color w:val="000000" w:themeColor="text1"/>
        </w:rPr>
      </w:pPr>
      <w:r w:rsidRPr="009B02F2">
        <w:rPr>
          <w:color w:val="000000" w:themeColor="text1"/>
        </w:rPr>
        <w:t>суммы пени, размер которых будет определен в предусмотренном законодательством порядке;</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pPr>
      <w:r w:rsidRPr="009B02F2">
        <w:rPr>
          <w:color w:val="000000" w:themeColor="text1"/>
        </w:rPr>
        <w:t>суммы</w:t>
      </w:r>
      <w:r w:rsidRPr="009B02F2">
        <w:t xml:space="preserve"> предъявленных </w:t>
      </w:r>
      <w:r w:rsidRPr="009B02F2">
        <w:rPr>
          <w:i/>
        </w:rPr>
        <w:t>Обществу</w:t>
      </w:r>
      <w:r w:rsidRPr="009B02F2">
        <w:t xml:space="preserve"> штрафов за неуплату (неполную уплату) налогов,</w:t>
      </w:r>
    </w:p>
    <w:p w:rsidR="006C4F8D" w:rsidRPr="009B02F2" w:rsidRDefault="006C4F8D" w:rsidP="006A69DE">
      <w:pPr>
        <w:pStyle w:val="ac"/>
        <w:widowControl w:val="0"/>
        <w:numPr>
          <w:ilvl w:val="0"/>
          <w:numId w:val="6"/>
        </w:numPr>
        <w:tabs>
          <w:tab w:val="left" w:pos="-142"/>
          <w:tab w:val="left" w:pos="1134"/>
          <w:tab w:val="left" w:pos="1418"/>
        </w:tabs>
        <w:suppressAutoHyphens/>
        <w:spacing w:line="300" w:lineRule="exact"/>
        <w:ind w:left="0" w:firstLine="567"/>
        <w:contextualSpacing w:val="0"/>
        <w:jc w:val="both"/>
      </w:pPr>
      <w:r w:rsidRPr="009B02F2">
        <w:rPr>
          <w:color w:val="000000"/>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9B02F2">
        <w:rPr>
          <w:i/>
          <w:color w:val="000000"/>
        </w:rPr>
        <w:t>Контрагентом</w:t>
      </w:r>
      <w:r w:rsidRPr="009B02F2">
        <w:rPr>
          <w:color w:val="000000"/>
        </w:rPr>
        <w:t xml:space="preserve"> всех имущественных потерь и (или) убытков </w:t>
      </w:r>
      <w:r w:rsidRPr="009B02F2">
        <w:rPr>
          <w:i/>
          <w:color w:val="000000"/>
        </w:rPr>
        <w:t>Общества</w:t>
      </w:r>
      <w:r w:rsidRPr="009B02F2">
        <w:rPr>
          <w:color w:val="000000"/>
        </w:rPr>
        <w:t>, определенных пунктом 2.1. Особых условий.</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color w:val="000000" w:themeColor="text1"/>
          <w:lang w:eastAsia="fr-FR"/>
        </w:rPr>
        <w:t>2.1.2. </w:t>
      </w:r>
      <w:r w:rsidRPr="009B02F2">
        <w:rPr>
          <w:color w:val="000000" w:themeColor="text1"/>
        </w:rPr>
        <w:t xml:space="preserve">Акт органа государственной власти является достаточным доказательством </w:t>
      </w:r>
      <w:r w:rsidRPr="009B02F2">
        <w:rPr>
          <w:color w:val="000000" w:themeColor="text1"/>
          <w:lang w:eastAsia="fr-FR"/>
        </w:rPr>
        <w:t xml:space="preserve">имущественных </w:t>
      </w:r>
      <w:r w:rsidRPr="009B02F2">
        <w:rPr>
          <w:color w:val="000000" w:themeColor="text1"/>
        </w:rPr>
        <w:t xml:space="preserve">потерь </w:t>
      </w:r>
      <w:r w:rsidRPr="009B02F2">
        <w:rPr>
          <w:color w:val="000000" w:themeColor="text1"/>
          <w:lang w:eastAsia="fr-FR"/>
        </w:rPr>
        <w:t xml:space="preserve">и (или) убытков </w:t>
      </w:r>
      <w:r w:rsidRPr="009B02F2">
        <w:rPr>
          <w:i/>
          <w:color w:val="000000" w:themeColor="text1"/>
        </w:rPr>
        <w:t>Общества</w:t>
      </w:r>
      <w:r w:rsidRPr="009B02F2">
        <w:rPr>
          <w:color w:val="000000" w:themeColor="text1"/>
        </w:rPr>
        <w:t xml:space="preserve"> вне зависимости от факта его обжалования.</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color w:val="000000" w:themeColor="text1"/>
        </w:rPr>
        <w:t xml:space="preserve">По требованию </w:t>
      </w:r>
      <w:r w:rsidRPr="009B02F2">
        <w:rPr>
          <w:i/>
          <w:color w:val="000000" w:themeColor="text1"/>
        </w:rPr>
        <w:t>Общества</w:t>
      </w:r>
      <w:r w:rsidRPr="009B02F2">
        <w:rPr>
          <w:color w:val="000000" w:themeColor="text1"/>
        </w:rPr>
        <w:t xml:space="preserve"> </w:t>
      </w:r>
      <w:r w:rsidRPr="009B02F2">
        <w:rPr>
          <w:i/>
          <w:color w:val="000000" w:themeColor="text1"/>
        </w:rPr>
        <w:t>Контрагент</w:t>
      </w:r>
      <w:r w:rsidRPr="009B02F2">
        <w:rPr>
          <w:color w:val="000000" w:themeColor="text1"/>
        </w:rPr>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9B02F2">
        <w:rPr>
          <w:i/>
          <w:color w:val="000000" w:themeColor="text1"/>
        </w:rPr>
        <w:t>Общества</w:t>
      </w:r>
      <w:r w:rsidRPr="009B02F2">
        <w:rPr>
          <w:color w:val="000000" w:themeColor="text1"/>
        </w:rPr>
        <w:t xml:space="preserve">) в обжалованиях акта(-ов) органа государственной власти, вынесенного(-ых) в отношении </w:t>
      </w:r>
      <w:r w:rsidRPr="009B02F2">
        <w:rPr>
          <w:i/>
          <w:color w:val="000000" w:themeColor="text1"/>
        </w:rPr>
        <w:t>Общества</w:t>
      </w:r>
      <w:r w:rsidRPr="009B02F2">
        <w:rPr>
          <w:color w:val="000000" w:themeColor="text1"/>
        </w:rPr>
        <w:t xml:space="preserve">, в части, касающейся сделок с участием </w:t>
      </w:r>
      <w:r w:rsidRPr="009B02F2">
        <w:rPr>
          <w:i/>
          <w:color w:val="000000" w:themeColor="text1"/>
        </w:rPr>
        <w:t>Контрагента</w:t>
      </w:r>
      <w:r w:rsidRPr="009B02F2">
        <w:rPr>
          <w:color w:val="000000" w:themeColor="text1"/>
        </w:rPr>
        <w:t xml:space="preserve">, и (или) соисполнителей, и (или) контрагентов соисполнителей, и предоставлять по письменному или устному запросу </w:t>
      </w:r>
      <w:r w:rsidRPr="009B02F2">
        <w:rPr>
          <w:i/>
          <w:color w:val="000000" w:themeColor="text1"/>
        </w:rPr>
        <w:t>Общества</w:t>
      </w:r>
      <w:r w:rsidRPr="009B02F2">
        <w:rPr>
          <w:color w:val="000000" w:themeColor="text1"/>
        </w:rPr>
        <w:t xml:space="preserve"> информацию и документы.  </w:t>
      </w:r>
    </w:p>
    <w:p w:rsidR="006C4F8D" w:rsidRPr="009B02F2" w:rsidRDefault="006C4F8D" w:rsidP="006C4F8D">
      <w:pPr>
        <w:tabs>
          <w:tab w:val="left" w:pos="567"/>
          <w:tab w:val="left" w:pos="1418"/>
          <w:tab w:val="left" w:pos="2160"/>
        </w:tabs>
        <w:spacing w:line="300" w:lineRule="exact"/>
        <w:ind w:firstLine="567"/>
        <w:contextualSpacing/>
        <w:jc w:val="both"/>
        <w:rPr>
          <w:color w:val="000000" w:themeColor="text1"/>
        </w:rPr>
      </w:pPr>
      <w:r w:rsidRPr="009B02F2">
        <w:rPr>
          <w:i/>
          <w:color w:val="000000" w:themeColor="text1"/>
        </w:rPr>
        <w:t>Общество</w:t>
      </w:r>
      <w:r w:rsidRPr="009B02F2">
        <w:rPr>
          <w:color w:val="000000" w:themeColor="text1"/>
        </w:rPr>
        <w:t xml:space="preserve"> по запросу </w:t>
      </w:r>
      <w:r w:rsidRPr="009B02F2">
        <w:rPr>
          <w:i/>
          <w:color w:val="000000" w:themeColor="text1"/>
        </w:rPr>
        <w:t>Контрагента</w:t>
      </w:r>
      <w:r w:rsidRPr="009B02F2">
        <w:rPr>
          <w:color w:val="000000" w:themeColor="text1"/>
        </w:rPr>
        <w:t xml:space="preserve"> окажет содействие в участии </w:t>
      </w:r>
      <w:r w:rsidRPr="009B02F2">
        <w:rPr>
          <w:i/>
          <w:color w:val="000000" w:themeColor="text1"/>
        </w:rPr>
        <w:t xml:space="preserve">Контрагента </w:t>
      </w:r>
      <w:r w:rsidRPr="009B02F2">
        <w:rPr>
          <w:color w:val="000000" w:themeColor="text1"/>
        </w:rPr>
        <w:t xml:space="preserve">и (или) соисполнителей </w:t>
      </w:r>
      <w:r w:rsidRPr="009B02F2">
        <w:rPr>
          <w:i/>
          <w:color w:val="000000" w:themeColor="text1"/>
        </w:rPr>
        <w:t>Контрагента</w:t>
      </w:r>
      <w:r w:rsidRPr="009B02F2">
        <w:rPr>
          <w:color w:val="000000" w:themeColor="text1"/>
        </w:rPr>
        <w:t xml:space="preserve">, и (или) контрагентов соисполнителей в процессе обжалования на стороне </w:t>
      </w:r>
      <w:r w:rsidRPr="009B02F2">
        <w:rPr>
          <w:i/>
          <w:color w:val="000000" w:themeColor="text1"/>
        </w:rPr>
        <w:t>Общества</w:t>
      </w:r>
      <w:r w:rsidRPr="009B02F2">
        <w:rPr>
          <w:color w:val="000000" w:themeColor="text1"/>
        </w:rPr>
        <w:t xml:space="preserve"> акта органа государственной власти, вынесенного в отношении </w:t>
      </w:r>
      <w:r w:rsidRPr="009B02F2">
        <w:rPr>
          <w:i/>
          <w:color w:val="000000" w:themeColor="text1"/>
        </w:rPr>
        <w:t>Общества</w:t>
      </w:r>
      <w:r w:rsidRPr="009B02F2">
        <w:rPr>
          <w:color w:val="000000" w:themeColor="text1"/>
        </w:rPr>
        <w:t xml:space="preserve">, в части, касающейся сделок с участием </w:t>
      </w:r>
      <w:r w:rsidRPr="009B02F2">
        <w:rPr>
          <w:i/>
          <w:color w:val="000000" w:themeColor="text1"/>
        </w:rPr>
        <w:t>Контрагента</w:t>
      </w:r>
      <w:r w:rsidRPr="009B02F2">
        <w:rPr>
          <w:color w:val="000000" w:themeColor="text1"/>
        </w:rPr>
        <w:t>, и (или) соисполнителей, и (или) контрагентов соисполнителей.</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2.1.3. </w:t>
      </w:r>
      <w:r w:rsidRPr="009B02F2">
        <w:rPr>
          <w:i/>
          <w:color w:val="000000" w:themeColor="text1"/>
        </w:rPr>
        <w:t>Контрагент</w:t>
      </w:r>
      <w:r w:rsidRPr="009B02F2">
        <w:rPr>
          <w:color w:val="000000" w:themeColor="text1"/>
        </w:rPr>
        <w:t xml:space="preserve"> обязуется возместить </w:t>
      </w:r>
      <w:r w:rsidRPr="009B02F2">
        <w:rPr>
          <w:i/>
          <w:color w:val="000000" w:themeColor="text1"/>
        </w:rPr>
        <w:t>Обществу</w:t>
      </w:r>
      <w:r w:rsidRPr="009B02F2">
        <w:rPr>
          <w:color w:val="000000" w:themeColor="text1"/>
        </w:rPr>
        <w:t xml:space="preserve"> все имущественные потери и (или) убытки </w:t>
      </w:r>
      <w:r w:rsidRPr="009B02F2">
        <w:rPr>
          <w:i/>
          <w:color w:val="000000" w:themeColor="text1"/>
        </w:rPr>
        <w:t>Общества</w:t>
      </w:r>
      <w:r w:rsidRPr="009B02F2">
        <w:rPr>
          <w:color w:val="000000" w:themeColor="text1"/>
        </w:rPr>
        <w:t xml:space="preserve"> в течение 5 (пяти) рабочих дней с даты получения </w:t>
      </w:r>
      <w:r w:rsidRPr="009B02F2">
        <w:rPr>
          <w:i/>
          <w:color w:val="000000" w:themeColor="text1"/>
        </w:rPr>
        <w:t>Контрагент</w:t>
      </w:r>
      <w:r w:rsidRPr="009B02F2">
        <w:rPr>
          <w:color w:val="000000" w:themeColor="text1"/>
        </w:rPr>
        <w:t xml:space="preserve">ом соответствующего требования </w:t>
      </w:r>
      <w:r w:rsidRPr="009B02F2">
        <w:rPr>
          <w:i/>
          <w:color w:val="000000" w:themeColor="text1"/>
        </w:rPr>
        <w:t>Общества</w:t>
      </w:r>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В случае направления указанного требования по почте заказным письмом оно считается полученным </w:t>
      </w:r>
      <w:r w:rsidRPr="009B02F2">
        <w:rPr>
          <w:i/>
          <w:color w:val="000000" w:themeColor="text1"/>
        </w:rPr>
        <w:t>Контрагентом</w:t>
      </w:r>
      <w:r w:rsidRPr="009B02F2">
        <w:rPr>
          <w:color w:val="000000" w:themeColor="text1"/>
        </w:rPr>
        <w:t xml:space="preserve"> по истечении 6 (шести) дней с даты направления заказного письма.</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Если </w:t>
      </w:r>
      <w:r w:rsidRPr="009B02F2">
        <w:rPr>
          <w:i/>
          <w:color w:val="000000" w:themeColor="text1"/>
        </w:rPr>
        <w:t>Контрагент</w:t>
      </w:r>
      <w:r w:rsidRPr="009B02F2">
        <w:rPr>
          <w:color w:val="000000" w:themeColor="text1"/>
        </w:rPr>
        <w:t xml:space="preserve"> изменил свой адрес места нахождения, не сообщив новый адрес места нахождения </w:t>
      </w:r>
      <w:r w:rsidRPr="009B02F2">
        <w:rPr>
          <w:i/>
          <w:color w:val="000000" w:themeColor="text1"/>
        </w:rPr>
        <w:t>Обществу,</w:t>
      </w:r>
      <w:r w:rsidRPr="009B02F2">
        <w:rPr>
          <w:color w:val="000000" w:themeColor="text1"/>
        </w:rPr>
        <w:t xml:space="preserve"> и </w:t>
      </w:r>
      <w:r w:rsidRPr="009B02F2">
        <w:rPr>
          <w:i/>
          <w:color w:val="000000" w:themeColor="text1"/>
        </w:rPr>
        <w:t>Общество</w:t>
      </w:r>
      <w:r w:rsidRPr="009B02F2">
        <w:rPr>
          <w:color w:val="000000" w:themeColor="text1"/>
        </w:rPr>
        <w:t xml:space="preserve"> направило указанное требование по последнему сообщенному ему адресу </w:t>
      </w:r>
      <w:r w:rsidRPr="009B02F2">
        <w:rPr>
          <w:i/>
          <w:color w:val="000000" w:themeColor="text1"/>
        </w:rPr>
        <w:t>Контрагента</w:t>
      </w:r>
      <w:r w:rsidRPr="009B02F2">
        <w:rPr>
          <w:color w:val="000000" w:themeColor="text1"/>
        </w:rPr>
        <w:t xml:space="preserve">, такое требование считается полученным </w:t>
      </w:r>
      <w:r w:rsidRPr="009B02F2">
        <w:rPr>
          <w:i/>
          <w:color w:val="000000" w:themeColor="text1"/>
        </w:rPr>
        <w:t>Контрагентом</w:t>
      </w:r>
      <w:r w:rsidRPr="009B02F2">
        <w:rPr>
          <w:color w:val="000000" w:themeColor="text1"/>
        </w:rPr>
        <w:t xml:space="preserve"> по истечении 6 (шести) дней с даты направления заказного письма по последнему, сообщенному </w:t>
      </w:r>
      <w:r w:rsidRPr="009B02F2">
        <w:rPr>
          <w:i/>
          <w:color w:val="000000" w:themeColor="text1"/>
        </w:rPr>
        <w:t xml:space="preserve">Контрагентом </w:t>
      </w:r>
      <w:r w:rsidRPr="009B02F2">
        <w:rPr>
          <w:color w:val="000000" w:themeColor="text1"/>
        </w:rPr>
        <w:t>адресу.</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2.2. </w:t>
      </w:r>
      <w:r w:rsidRPr="009B02F2">
        <w:rPr>
          <w:i/>
          <w:color w:val="000000" w:themeColor="text1"/>
        </w:rPr>
        <w:t>Контрагент</w:t>
      </w:r>
      <w:r w:rsidRPr="009B02F2">
        <w:rPr>
          <w:color w:val="000000" w:themeColor="text1"/>
        </w:rPr>
        <w:t xml:space="preserve"> обязуется возместить </w:t>
      </w:r>
      <w:r w:rsidRPr="009B02F2">
        <w:rPr>
          <w:i/>
          <w:color w:val="000000" w:themeColor="text1"/>
        </w:rPr>
        <w:t>Обществу</w:t>
      </w:r>
      <w:r w:rsidRPr="009B02F2">
        <w:rPr>
          <w:color w:val="000000" w:themeColor="text1"/>
        </w:rPr>
        <w:t xml:space="preserve"> полностью все имущественные потери и (или) убытки </w:t>
      </w:r>
      <w:r w:rsidRPr="009B02F2">
        <w:rPr>
          <w:i/>
          <w:color w:val="000000" w:themeColor="text1"/>
        </w:rPr>
        <w:t>Общества</w:t>
      </w:r>
      <w:r w:rsidRPr="009B02F2">
        <w:rPr>
          <w:color w:val="000000" w:themeColor="text1"/>
        </w:rPr>
        <w:t xml:space="preserve">, которые возникнут в случае неурегулирования ситуации в отношении 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 xml:space="preserve">, если вследствие такого неурегулирования </w:t>
      </w:r>
      <w:r w:rsidRPr="009B02F2">
        <w:rPr>
          <w:i/>
          <w:color w:val="000000" w:themeColor="text1"/>
        </w:rPr>
        <w:t>Общество</w:t>
      </w:r>
      <w:r w:rsidRPr="009B02F2">
        <w:rPr>
          <w:color w:val="000000" w:themeColor="text1"/>
        </w:rPr>
        <w:t xml:space="preserve"> добровольно отказалось от принятия к вычету суммы подлежащего уплате налога по операциям, совершенным в рамках заключенного/подлежащего к заключению Сторонами в будущем Договора.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Для целей применения настоящего пункта Особых условий</w:t>
      </w:r>
      <w:r w:rsidRPr="009B02F2" w:rsidDel="007D3D63">
        <w:rPr>
          <w:color w:val="000000" w:themeColor="text1"/>
        </w:rPr>
        <w:t xml:space="preserve"> </w:t>
      </w:r>
      <w:r w:rsidRPr="009B02F2">
        <w:rPr>
          <w:color w:val="000000" w:themeColor="text1"/>
        </w:rPr>
        <w:t>Стороны согласовали в пунктах 2.2.1-2.2.4 Особых условий следующее:</w:t>
      </w:r>
    </w:p>
    <w:p w:rsidR="006C4F8D" w:rsidRPr="009B02F2" w:rsidRDefault="006C4F8D" w:rsidP="006C4F8D">
      <w:pPr>
        <w:tabs>
          <w:tab w:val="left" w:pos="0"/>
          <w:tab w:val="left" w:pos="1134"/>
          <w:tab w:val="left" w:pos="1418"/>
        </w:tabs>
        <w:spacing w:line="300" w:lineRule="exact"/>
        <w:ind w:firstLine="567"/>
        <w:contextualSpacing/>
        <w:jc w:val="both"/>
        <w:rPr>
          <w:color w:val="000000" w:themeColor="text1"/>
        </w:rPr>
      </w:pPr>
      <w:r w:rsidRPr="009B02F2">
        <w:rPr>
          <w:color w:val="000000" w:themeColor="text1"/>
        </w:rPr>
        <w:t>2.2.1 Стороны достигли соглашения, что</w:t>
      </w:r>
    </w:p>
    <w:p w:rsidR="006C4F8D" w:rsidRPr="009B02F2" w:rsidRDefault="006C4F8D" w:rsidP="006C4F8D">
      <w:pPr>
        <w:tabs>
          <w:tab w:val="left" w:pos="0"/>
          <w:tab w:val="left" w:pos="1134"/>
          <w:tab w:val="left" w:pos="1418"/>
        </w:tabs>
        <w:spacing w:line="300" w:lineRule="exact"/>
        <w:ind w:firstLine="567"/>
        <w:contextualSpacing/>
        <w:jc w:val="both"/>
        <w:rPr>
          <w:color w:val="000000" w:themeColor="text1"/>
        </w:rPr>
      </w:pPr>
      <w:r w:rsidRPr="009B02F2">
        <w:rPr>
          <w:color w:val="000000" w:themeColor="text1"/>
        </w:rPr>
        <w:t>1)</w:t>
      </w:r>
      <w:r w:rsidRPr="009B02F2">
        <w:rPr>
          <w:color w:val="000000" w:themeColor="text1"/>
        </w:rPr>
        <w:tab/>
        <w:t xml:space="preserve">Заранее оцененный размер имущественных потерь, которые </w:t>
      </w:r>
      <w:r w:rsidRPr="009B02F2">
        <w:rPr>
          <w:i/>
          <w:color w:val="000000" w:themeColor="text1"/>
        </w:rPr>
        <w:t>Контрагент</w:t>
      </w:r>
      <w:r w:rsidRPr="009B02F2">
        <w:rPr>
          <w:color w:val="000000" w:themeColor="text1"/>
        </w:rPr>
        <w:t xml:space="preserve"> обязуется возместить </w:t>
      </w:r>
      <w:r w:rsidRPr="009B02F2">
        <w:rPr>
          <w:i/>
          <w:color w:val="000000" w:themeColor="text1"/>
        </w:rPr>
        <w:t>Обществу</w:t>
      </w:r>
      <w:r w:rsidRPr="009B02F2">
        <w:rPr>
          <w:color w:val="000000" w:themeColor="text1"/>
        </w:rPr>
        <w:t xml:space="preserve"> в случае добровольного отказа </w:t>
      </w:r>
      <w:r w:rsidRPr="009B02F2">
        <w:rPr>
          <w:i/>
          <w:color w:val="000000" w:themeColor="text1"/>
        </w:rPr>
        <w:t>Общества</w:t>
      </w:r>
      <w:r w:rsidRPr="009B02F2">
        <w:rPr>
          <w:color w:val="000000" w:themeColor="text1"/>
        </w:rPr>
        <w:t xml:space="preserve"> от получения налоговой выгоды по операциям с </w:t>
      </w:r>
      <w:r w:rsidRPr="009B02F2">
        <w:rPr>
          <w:i/>
          <w:color w:val="000000" w:themeColor="text1"/>
        </w:rPr>
        <w:t>Контрагентом</w:t>
      </w:r>
      <w:r w:rsidRPr="009B02F2">
        <w:rPr>
          <w:color w:val="000000" w:themeColor="text1"/>
        </w:rPr>
        <w:t xml:space="preserve"> вследствие отказа от принятия к вычету НДС, равен совокупности следующих потерь:</w:t>
      </w:r>
    </w:p>
    <w:p w:rsidR="006C4F8D" w:rsidRPr="009B02F2" w:rsidRDefault="006C4F8D" w:rsidP="006C4F8D">
      <w:pPr>
        <w:spacing w:line="300" w:lineRule="exact"/>
        <w:ind w:firstLine="709"/>
        <w:jc w:val="both"/>
      </w:pPr>
      <w:r w:rsidRPr="009B02F2">
        <w:rPr>
          <w:color w:val="000000" w:themeColor="text1"/>
        </w:rPr>
        <w:t xml:space="preserve">а) суммы, эквивалентной сумме НДС, которая была уплачена в составе стоимости товаров (работ, услуг) по </w:t>
      </w:r>
      <w:r w:rsidRPr="009B02F2">
        <w:t>заключенным/подлежащим к заключению Сторонами в будущем Договорам</w:t>
      </w:r>
      <w:r w:rsidRPr="009B02F2">
        <w:rPr>
          <w:color w:val="000000" w:themeColor="text1"/>
        </w:rPr>
        <w:t xml:space="preserve">, за налоговый период, в котором были выявлены признаки Несформированного источника вычета НДС, </w:t>
      </w:r>
    </w:p>
    <w:p w:rsidR="006C4F8D" w:rsidRPr="009B02F2" w:rsidRDefault="006C4F8D" w:rsidP="006A69DE">
      <w:pPr>
        <w:pStyle w:val="ac"/>
        <w:widowControl w:val="0"/>
        <w:numPr>
          <w:ilvl w:val="0"/>
          <w:numId w:val="8"/>
        </w:numPr>
        <w:tabs>
          <w:tab w:val="left" w:pos="0"/>
        </w:tabs>
        <w:suppressAutoHyphens/>
        <w:spacing w:line="300" w:lineRule="exact"/>
        <w:ind w:left="0" w:firstLine="709"/>
        <w:contextualSpacing w:val="0"/>
        <w:jc w:val="both"/>
        <w:rPr>
          <w:color w:val="000000" w:themeColor="text1"/>
        </w:rPr>
      </w:pPr>
      <w:r w:rsidRPr="009B02F2">
        <w:rPr>
          <w:color w:val="000000" w:themeColor="text1"/>
        </w:rPr>
        <w:t xml:space="preserve">суммы, эквивалентной сумме пеней, которая была уплачена </w:t>
      </w:r>
      <w:r w:rsidRPr="009B02F2">
        <w:rPr>
          <w:i/>
          <w:color w:val="000000" w:themeColor="text1"/>
        </w:rPr>
        <w:t>Обществом</w:t>
      </w:r>
      <w:r w:rsidRPr="009B02F2">
        <w:rPr>
          <w:color w:val="000000" w:themeColor="text1"/>
        </w:rPr>
        <w:t xml:space="preserve"> в связи с </w:t>
      </w:r>
      <w:r w:rsidRPr="009B02F2">
        <w:rPr>
          <w:color w:val="000000" w:themeColor="text1"/>
        </w:rPr>
        <w:lastRenderedPageBreak/>
        <w:t xml:space="preserve">доплатой НДС вследствие добровольного отказа </w:t>
      </w:r>
      <w:r w:rsidRPr="009B02F2">
        <w:rPr>
          <w:i/>
          <w:color w:val="000000" w:themeColor="text1"/>
        </w:rPr>
        <w:t>Общества</w:t>
      </w:r>
      <w:r w:rsidRPr="009B02F2">
        <w:rPr>
          <w:color w:val="000000" w:themeColor="text1"/>
        </w:rPr>
        <w:t xml:space="preserve"> от принятия НДС к вычету, а также</w:t>
      </w:r>
    </w:p>
    <w:p w:rsidR="006C4F8D" w:rsidRPr="009B02F2" w:rsidRDefault="006C4F8D" w:rsidP="006A69DE">
      <w:pPr>
        <w:pStyle w:val="ac"/>
        <w:widowControl w:val="0"/>
        <w:numPr>
          <w:ilvl w:val="0"/>
          <w:numId w:val="8"/>
        </w:numPr>
        <w:tabs>
          <w:tab w:val="left" w:pos="360"/>
        </w:tabs>
        <w:suppressAutoHyphens/>
        <w:spacing w:line="300" w:lineRule="exact"/>
        <w:ind w:left="0" w:firstLine="709"/>
        <w:contextualSpacing w:val="0"/>
        <w:jc w:val="both"/>
        <w:rPr>
          <w:color w:val="000000"/>
        </w:rPr>
      </w:pPr>
      <w:r w:rsidRPr="009B02F2">
        <w:rPr>
          <w:color w:val="000000"/>
        </w:rPr>
        <w:t xml:space="preserve">суммы в размере налога на прибыль организаций, исчисленного </w:t>
      </w:r>
      <w:r w:rsidRPr="009B02F2">
        <w:rPr>
          <w:i/>
          <w:color w:val="000000"/>
        </w:rPr>
        <w:t>Обществом</w:t>
      </w:r>
      <w:r w:rsidRPr="009B02F2">
        <w:rPr>
          <w:color w:val="000000"/>
        </w:rPr>
        <w:t xml:space="preserve"> с суммы внереализационных доходов на основании п. 3 ст. 250 НК РФ в связи с возмещением </w:t>
      </w:r>
      <w:r w:rsidRPr="009B02F2">
        <w:rPr>
          <w:i/>
          <w:color w:val="000000"/>
        </w:rPr>
        <w:t>Контрагентом</w:t>
      </w:r>
      <w:r w:rsidRPr="009B02F2">
        <w:rPr>
          <w:color w:val="000000"/>
        </w:rPr>
        <w:t xml:space="preserve"> имущественных потерь, определенных настоящим пунктом Особых условий</w:t>
      </w:r>
      <w:r w:rsidRPr="009B02F2">
        <w:rPr>
          <w:color w:val="000000" w:themeColor="text1"/>
        </w:rPr>
        <w:t>.</w:t>
      </w:r>
    </w:p>
    <w:p w:rsidR="006C4F8D" w:rsidRPr="009B02F2" w:rsidRDefault="006C4F8D" w:rsidP="006C4F8D">
      <w:pPr>
        <w:tabs>
          <w:tab w:val="left" w:pos="1134"/>
          <w:tab w:val="left" w:pos="1418"/>
        </w:tabs>
        <w:spacing w:line="300" w:lineRule="exact"/>
        <w:ind w:firstLine="567"/>
        <w:contextualSpacing/>
        <w:jc w:val="both"/>
        <w:rPr>
          <w:color w:val="000000" w:themeColor="text1"/>
        </w:rPr>
      </w:pPr>
      <w:r w:rsidRPr="009B02F2">
        <w:rPr>
          <w:color w:val="000000" w:themeColor="text1"/>
        </w:rPr>
        <w:t>2)</w:t>
      </w:r>
      <w:r w:rsidRPr="009B02F2">
        <w:rPr>
          <w:color w:val="000000" w:themeColor="text1"/>
        </w:rPr>
        <w:tab/>
        <w:t xml:space="preserve">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9B02F2">
        <w:rPr>
          <w:i/>
          <w:color w:val="000000" w:themeColor="text1"/>
        </w:rPr>
        <w:t>Контрагент</w:t>
      </w:r>
      <w:r w:rsidRPr="009B02F2">
        <w:rPr>
          <w:color w:val="000000" w:themeColor="text1"/>
        </w:rPr>
        <w:t xml:space="preserve"> признает, что получение </w:t>
      </w:r>
      <w:r w:rsidRPr="009B02F2">
        <w:rPr>
          <w:i/>
          <w:color w:val="000000" w:themeColor="text1"/>
        </w:rPr>
        <w:t>Обществом</w:t>
      </w:r>
      <w:r w:rsidRPr="009B02F2">
        <w:rPr>
          <w:color w:val="000000" w:themeColor="text1"/>
        </w:rPr>
        <w:t xml:space="preserve"> от территориального налогового органа письма с информацией о наличии сведений о признаках Н</w:t>
      </w:r>
      <w:r w:rsidRPr="009B02F2">
        <w:rPr>
          <w:bCs/>
          <w:color w:val="000000" w:themeColor="text1"/>
        </w:rPr>
        <w:t xml:space="preserve">есформированного источника вычета НДС (информации об </w:t>
      </w:r>
      <w:r w:rsidRPr="009B02F2">
        <w:rPr>
          <w:color w:val="000000" w:themeColor="text1"/>
        </w:rPr>
        <w:t xml:space="preserve">отсутствии в бюджете сформированного источника для применения </w:t>
      </w:r>
      <w:r w:rsidRPr="009B02F2">
        <w:rPr>
          <w:i/>
          <w:color w:val="000000" w:themeColor="text1"/>
        </w:rPr>
        <w:t>Обществом</w:t>
      </w:r>
      <w:r w:rsidRPr="009B02F2">
        <w:rPr>
          <w:color w:val="000000" w:themeColor="text1"/>
        </w:rPr>
        <w:t xml:space="preserve"> вычета НДС) является достаточным основанием для добровольного отказа </w:t>
      </w:r>
      <w:r w:rsidRPr="009B02F2">
        <w:rPr>
          <w:i/>
          <w:color w:val="000000" w:themeColor="text1"/>
        </w:rPr>
        <w:t>Общества</w:t>
      </w:r>
      <w:r w:rsidRPr="009B02F2">
        <w:rPr>
          <w:color w:val="000000" w:themeColor="text1"/>
        </w:rPr>
        <w:t xml:space="preserve"> от принятия к вычету НДС по операциям </w:t>
      </w:r>
      <w:r w:rsidRPr="009B02F2">
        <w:rPr>
          <w:i/>
          <w:color w:val="000000" w:themeColor="text1"/>
        </w:rPr>
        <w:t>Общества</w:t>
      </w:r>
      <w:r w:rsidRPr="009B02F2">
        <w:rPr>
          <w:color w:val="000000" w:themeColor="text1"/>
        </w:rPr>
        <w:t xml:space="preserve"> с </w:t>
      </w:r>
      <w:r w:rsidRPr="009B02F2">
        <w:rPr>
          <w:i/>
          <w:color w:val="000000" w:themeColor="text1"/>
        </w:rPr>
        <w:t>Контрагентом</w:t>
      </w:r>
      <w:r w:rsidRPr="009B02F2">
        <w:rPr>
          <w:color w:val="000000" w:themeColor="text1"/>
        </w:rPr>
        <w:t xml:space="preserve"> и не будет требовать от </w:t>
      </w:r>
      <w:r w:rsidRPr="009B02F2">
        <w:rPr>
          <w:i/>
          <w:color w:val="000000" w:themeColor="text1"/>
        </w:rPr>
        <w:t>Общества</w:t>
      </w:r>
      <w:r w:rsidRPr="009B02F2">
        <w:rPr>
          <w:color w:val="000000" w:themeColor="text1"/>
        </w:rPr>
        <w:t xml:space="preserve"> доказывания иных обстоятельств в обоснование добровольного отказа </w:t>
      </w:r>
      <w:r w:rsidRPr="009B02F2">
        <w:rPr>
          <w:i/>
          <w:color w:val="000000" w:themeColor="text1"/>
        </w:rPr>
        <w:t>Общества</w:t>
      </w:r>
      <w:r w:rsidRPr="009B02F2">
        <w:rPr>
          <w:color w:val="000000" w:themeColor="text1"/>
        </w:rPr>
        <w:t xml:space="preserve"> от принятия сумм НДС к вычету (термины «вычет НДС» и «вычет суммы НДС» для целей настоящих Особых условий равнозначны).</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Для целей выполнения Особых условий Стороны соглашаются, что письмо с информацией о наличии сведений о признаках Н</w:t>
      </w:r>
      <w:r w:rsidRPr="009B02F2">
        <w:rPr>
          <w:bCs/>
          <w:color w:val="000000" w:themeColor="text1"/>
        </w:rPr>
        <w:t xml:space="preserve">есформированного источника вычета НДС (с информацией об </w:t>
      </w:r>
      <w:r w:rsidRPr="009B02F2">
        <w:rPr>
          <w:color w:val="000000" w:themeColor="text1"/>
        </w:rPr>
        <w:t xml:space="preserve">отсутствии в бюджете сформированного источника для применения </w:t>
      </w:r>
      <w:r w:rsidRPr="009B02F2">
        <w:rPr>
          <w:i/>
          <w:color w:val="000000" w:themeColor="text1"/>
        </w:rPr>
        <w:t>Обществом</w:t>
      </w:r>
      <w:r w:rsidRPr="009B02F2">
        <w:rPr>
          <w:color w:val="000000" w:themeColor="text1"/>
        </w:rPr>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9B02F2">
        <w:rPr>
          <w:i/>
          <w:color w:val="000000" w:themeColor="text1"/>
        </w:rPr>
        <w:t>Обществу</w:t>
      </w:r>
      <w:r w:rsidRPr="009B02F2">
        <w:rPr>
          <w:color w:val="000000" w:themeColor="text1"/>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6C4F8D" w:rsidRPr="009B02F2" w:rsidRDefault="006C4F8D" w:rsidP="006C4F8D">
      <w:pPr>
        <w:spacing w:line="300" w:lineRule="exact"/>
        <w:ind w:firstLine="567"/>
        <w:jc w:val="both"/>
        <w:rPr>
          <w:color w:val="000000" w:themeColor="text1"/>
        </w:rPr>
      </w:pPr>
      <w:r w:rsidRPr="009B02F2">
        <w:rPr>
          <w:color w:val="000000" w:themeColor="text1"/>
        </w:rPr>
        <w:t>3)</w:t>
      </w:r>
      <w:r w:rsidRPr="009B02F2">
        <w:rPr>
          <w:color w:val="000000" w:themeColor="text1"/>
        </w:rPr>
        <w:tab/>
        <w:t xml:space="preserve">Добровольный отказ </w:t>
      </w:r>
      <w:r w:rsidRPr="009B02F2">
        <w:rPr>
          <w:i/>
          <w:color w:val="000000" w:themeColor="text1"/>
        </w:rPr>
        <w:t>Общества</w:t>
      </w:r>
      <w:r w:rsidRPr="009B02F2">
        <w:rPr>
          <w:color w:val="000000" w:themeColor="text1"/>
        </w:rPr>
        <w:t xml:space="preserve"> от принятия сумм НДС к вычету выражается в подаче </w:t>
      </w:r>
      <w:r w:rsidRPr="009B02F2">
        <w:rPr>
          <w:i/>
          <w:color w:val="000000" w:themeColor="text1"/>
        </w:rPr>
        <w:t>Обществом</w:t>
      </w:r>
      <w:r w:rsidRPr="009B02F2">
        <w:rPr>
          <w:color w:val="000000" w:themeColor="text1"/>
        </w:rPr>
        <w:t xml:space="preserve"> в налоговый орган уточненной налоговой декларации с полным или частичным исключением из нее операций, совершенных по </w:t>
      </w:r>
      <w:r w:rsidRPr="009B02F2">
        <w:t xml:space="preserve">заключенным/подлежащим к заключению Сторонами в будущем Договорам </w:t>
      </w:r>
      <w:r w:rsidRPr="009B02F2">
        <w:rPr>
          <w:color w:val="000000" w:themeColor="text1"/>
        </w:rPr>
        <w:t xml:space="preserve">с </w:t>
      </w:r>
      <w:r w:rsidRPr="009B02F2">
        <w:rPr>
          <w:i/>
          <w:color w:val="000000" w:themeColor="text1"/>
        </w:rPr>
        <w:t>Контрагентом</w:t>
      </w:r>
      <w:r w:rsidRPr="009B02F2">
        <w:rPr>
          <w:color w:val="000000" w:themeColor="text1"/>
        </w:rPr>
        <w:t>.</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4)</w:t>
      </w:r>
      <w:r w:rsidRPr="009B02F2">
        <w:rPr>
          <w:color w:val="000000" w:themeColor="text1"/>
        </w:rPr>
        <w:tab/>
        <w:t xml:space="preserve">Несформированный источник вычета НДС возникает не только в связи с совершением сделки непосредственно между </w:t>
      </w:r>
      <w:r w:rsidRPr="009B02F2">
        <w:rPr>
          <w:i/>
          <w:color w:val="000000" w:themeColor="text1"/>
        </w:rPr>
        <w:t>Обществом</w:t>
      </w:r>
      <w:r w:rsidRPr="009B02F2">
        <w:rPr>
          <w:color w:val="000000" w:themeColor="text1"/>
        </w:rPr>
        <w:t xml:space="preserve"> и </w:t>
      </w:r>
      <w:r w:rsidRPr="009B02F2">
        <w:rPr>
          <w:i/>
          <w:color w:val="000000" w:themeColor="text1"/>
        </w:rPr>
        <w:t>Контрагентом</w:t>
      </w:r>
      <w:r w:rsidRPr="009B02F2">
        <w:rPr>
          <w:color w:val="000000" w:themeColor="text1"/>
        </w:rPr>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 xml:space="preserve">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 (далее также цепочка) понимается 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 </w:t>
      </w:r>
      <w:r w:rsidRPr="009B02F2">
        <w:rPr>
          <w:i/>
          <w:color w:val="000000" w:themeColor="text1"/>
        </w:rPr>
        <w:t>Общества</w:t>
      </w:r>
      <w:r w:rsidRPr="009B02F2">
        <w:rPr>
          <w:color w:val="000000" w:themeColor="text1"/>
        </w:rPr>
        <w:t>.</w:t>
      </w:r>
    </w:p>
    <w:p w:rsidR="006C4F8D" w:rsidRPr="009B02F2" w:rsidRDefault="006C4F8D" w:rsidP="006C4F8D">
      <w:pPr>
        <w:tabs>
          <w:tab w:val="left" w:pos="567"/>
          <w:tab w:val="left" w:pos="1134"/>
          <w:tab w:val="left" w:pos="1418"/>
        </w:tabs>
        <w:spacing w:line="300" w:lineRule="exact"/>
        <w:ind w:firstLine="567"/>
        <w:contextualSpacing/>
        <w:jc w:val="both"/>
        <w:rPr>
          <w:color w:val="000000" w:themeColor="text1"/>
        </w:rPr>
      </w:pPr>
      <w:r w:rsidRPr="009B02F2">
        <w:rPr>
          <w:color w:val="000000" w:themeColor="text1"/>
        </w:rPr>
        <w:t>5)</w:t>
      </w:r>
      <w:r w:rsidRPr="009B02F2">
        <w:rPr>
          <w:color w:val="000000" w:themeColor="text1"/>
        </w:rPr>
        <w:tab/>
        <w:t>Способом урегулирования ситуации в отношении</w:t>
      </w:r>
      <w:r w:rsidRPr="009B02F2">
        <w:rPr>
          <w:color w:val="FF0000"/>
        </w:rPr>
        <w:t xml:space="preserve"> </w:t>
      </w:r>
      <w:r w:rsidRPr="009B02F2">
        <w:rPr>
          <w:color w:val="000000" w:themeColor="text1"/>
        </w:rPr>
        <w:t>Несформированного источника вычета НДС признается любой из следующих способов:</w:t>
      </w:r>
    </w:p>
    <w:p w:rsidR="006C4F8D" w:rsidRPr="009B02F2" w:rsidRDefault="006C4F8D" w:rsidP="006C4F8D">
      <w:pPr>
        <w:tabs>
          <w:tab w:val="left" w:pos="1134"/>
        </w:tabs>
        <w:spacing w:line="300" w:lineRule="exact"/>
        <w:ind w:firstLine="709"/>
        <w:jc w:val="both"/>
        <w:rPr>
          <w:rFonts w:eastAsia="Calibri"/>
          <w:i/>
          <w:color w:val="000000" w:themeColor="text1"/>
        </w:rPr>
      </w:pPr>
      <w:r w:rsidRPr="009B02F2">
        <w:rPr>
          <w:rFonts w:eastAsia="Calibri"/>
          <w:color w:val="000000" w:themeColor="text1"/>
          <w:lang w:val="en-US"/>
        </w:rPr>
        <w:t>a</w:t>
      </w:r>
      <w:r w:rsidRPr="009B02F2">
        <w:rPr>
          <w:rFonts w:eastAsia="Calibri"/>
          <w:color w:val="000000" w:themeColor="text1"/>
        </w:rPr>
        <w:t>)</w:t>
      </w:r>
      <w:r w:rsidRPr="009B02F2">
        <w:rPr>
          <w:rFonts w:eastAsia="Calibri"/>
          <w:color w:val="000000" w:themeColor="text1"/>
        </w:rPr>
        <w:tab/>
        <w:t xml:space="preserve">устранение признаков Несформированного источника вычета НДС, которое </w:t>
      </w:r>
      <w:r w:rsidRPr="009B02F2">
        <w:rPr>
          <w:color w:val="000000" w:themeColor="text1"/>
        </w:rPr>
        <w:t xml:space="preserve">осуществляется путем формирования проблемным участником цепочки в бюджете источника применения </w:t>
      </w:r>
      <w:r w:rsidRPr="009B02F2">
        <w:rPr>
          <w:i/>
          <w:color w:val="000000" w:themeColor="text1"/>
        </w:rPr>
        <w:t>Обществом</w:t>
      </w:r>
      <w:r w:rsidRPr="009B02F2">
        <w:rPr>
          <w:color w:val="000000" w:themeColor="text1"/>
        </w:rPr>
        <w:t xml:space="preserve"> вычета НДС, т.е. путем декларирования и уплаты в бюджет суммы НДС, необходимой для формирования источника вычета НДС последующими участниками цепочки</w:t>
      </w:r>
      <w:r w:rsidRPr="009B02F2">
        <w:rPr>
          <w:rFonts w:eastAsia="Calibri"/>
          <w:color w:val="000000" w:themeColor="text1"/>
        </w:rPr>
        <w:t xml:space="preserve"> и </w:t>
      </w:r>
      <w:r w:rsidRPr="009B02F2">
        <w:rPr>
          <w:rFonts w:eastAsia="Calibri"/>
          <w:i/>
          <w:color w:val="000000" w:themeColor="text1"/>
        </w:rPr>
        <w:t>Обществом.</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lastRenderedPageBreak/>
        <w:t>При этом под проблемным участником цепочки поставщиков понимается участник цепочки, действия и (или) бездействие которого привели к возникновению признаков Несформированного источника вычета НДС.</w:t>
      </w:r>
    </w:p>
    <w:p w:rsidR="006C4F8D" w:rsidRPr="009B02F2" w:rsidRDefault="006C4F8D" w:rsidP="006C4F8D">
      <w:pPr>
        <w:tabs>
          <w:tab w:val="left" w:pos="1134"/>
        </w:tabs>
        <w:spacing w:line="300" w:lineRule="exact"/>
        <w:ind w:firstLine="709"/>
        <w:jc w:val="both"/>
        <w:rPr>
          <w:rFonts w:eastAsia="Calibri"/>
          <w:color w:val="000000" w:themeColor="text1"/>
        </w:rPr>
      </w:pPr>
      <w:r w:rsidRPr="009B02F2">
        <w:rPr>
          <w:rFonts w:eastAsia="Calibri"/>
          <w:color w:val="000000" w:themeColor="text1"/>
          <w:lang w:val="en-US"/>
        </w:rPr>
        <w:t>b</w:t>
      </w:r>
      <w:r w:rsidRPr="009B02F2">
        <w:rPr>
          <w:rFonts w:eastAsia="Calibri"/>
          <w:color w:val="000000" w:themeColor="text1"/>
        </w:rPr>
        <w:t>)</w:t>
      </w:r>
      <w:r w:rsidRPr="009B02F2">
        <w:rPr>
          <w:rFonts w:eastAsia="Calibri"/>
          <w:color w:val="000000" w:themeColor="text1"/>
        </w:rPr>
        <w:tab/>
        <w:t xml:space="preserve">формирование источника применения </w:t>
      </w:r>
      <w:r w:rsidRPr="009B02F2">
        <w:rPr>
          <w:rFonts w:eastAsia="Calibri"/>
          <w:i/>
          <w:color w:val="000000" w:themeColor="text1"/>
        </w:rPr>
        <w:t>Обществом</w:t>
      </w:r>
      <w:r w:rsidRPr="009B02F2">
        <w:rPr>
          <w:rFonts w:eastAsia="Calibri"/>
          <w:color w:val="000000" w:themeColor="text1"/>
        </w:rPr>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6C4F8D" w:rsidRPr="009B02F2" w:rsidRDefault="006C4F8D" w:rsidP="006C4F8D">
      <w:pPr>
        <w:tabs>
          <w:tab w:val="left" w:pos="567"/>
          <w:tab w:val="left" w:pos="1134"/>
          <w:tab w:val="left" w:pos="1418"/>
        </w:tabs>
        <w:spacing w:line="300" w:lineRule="exact"/>
        <w:ind w:firstLine="709"/>
        <w:contextualSpacing/>
        <w:jc w:val="both"/>
        <w:rPr>
          <w:color w:val="000000" w:themeColor="text1"/>
        </w:rPr>
      </w:pPr>
      <w:r w:rsidRPr="009B02F2">
        <w:rPr>
          <w:rFonts w:eastAsia="Calibri"/>
          <w:color w:val="000000" w:themeColor="text1"/>
          <w:lang w:val="en-US"/>
        </w:rPr>
        <w:t>c</w:t>
      </w:r>
      <w:r w:rsidRPr="009B02F2">
        <w:rPr>
          <w:rFonts w:eastAsia="Calibri"/>
          <w:color w:val="000000" w:themeColor="text1"/>
        </w:rPr>
        <w:t>)</w:t>
      </w:r>
      <w:r w:rsidRPr="009B02F2">
        <w:rPr>
          <w:rFonts w:eastAsia="Calibri"/>
          <w:color w:val="000000" w:themeColor="text1"/>
        </w:rPr>
        <w:tab/>
        <w:t xml:space="preserve">добровольный отказ </w:t>
      </w:r>
      <w:r w:rsidRPr="009B02F2">
        <w:rPr>
          <w:rFonts w:eastAsia="Calibri"/>
          <w:i/>
          <w:color w:val="000000" w:themeColor="text1"/>
        </w:rPr>
        <w:t>Обществом</w:t>
      </w:r>
      <w:r w:rsidRPr="009B02F2">
        <w:rPr>
          <w:rFonts w:eastAsia="Calibri"/>
          <w:color w:val="000000" w:themeColor="text1"/>
        </w:rPr>
        <w:t xml:space="preserve"> от принятия к вычету НДС (снятие вычета НДС) по операции с </w:t>
      </w:r>
      <w:r w:rsidRPr="009B02F2">
        <w:rPr>
          <w:rFonts w:eastAsia="Calibri"/>
          <w:i/>
          <w:color w:val="000000" w:themeColor="text1"/>
        </w:rPr>
        <w:t>Контрагентом</w:t>
      </w:r>
      <w:r w:rsidRPr="009B02F2">
        <w:rPr>
          <w:rFonts w:eastAsia="Calibri"/>
          <w:color w:val="000000" w:themeColor="text1"/>
        </w:rPr>
        <w:t>.</w:t>
      </w:r>
    </w:p>
    <w:p w:rsidR="006C4F8D" w:rsidRPr="009B02F2" w:rsidRDefault="006C4F8D" w:rsidP="006C4F8D">
      <w:pPr>
        <w:spacing w:line="300" w:lineRule="exact"/>
        <w:ind w:firstLine="567"/>
        <w:jc w:val="both"/>
        <w:rPr>
          <w:color w:val="000000" w:themeColor="text1"/>
        </w:rPr>
      </w:pPr>
      <w:r w:rsidRPr="009B02F2">
        <w:rPr>
          <w:color w:val="000000" w:themeColor="text1"/>
        </w:rPr>
        <w:t>Факт урегулирования ситуации в отношении</w:t>
      </w:r>
      <w:r w:rsidRPr="009B02F2">
        <w:rPr>
          <w:color w:val="FF0000"/>
        </w:rPr>
        <w:t xml:space="preserve"> </w:t>
      </w:r>
      <w:r w:rsidRPr="009B02F2">
        <w:rPr>
          <w:color w:val="000000" w:themeColor="text1"/>
        </w:rPr>
        <w:t xml:space="preserve">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9B02F2">
        <w:rPr>
          <w:i/>
          <w:color w:val="000000" w:themeColor="text1"/>
        </w:rPr>
        <w:t>Обществом.</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2.2.2. При получении Информационного письма с информацией о наличии сведений о признаках Несформированного источника вычета НДС </w:t>
      </w:r>
      <w:r w:rsidRPr="009B02F2">
        <w:rPr>
          <w:i/>
          <w:color w:val="000000" w:themeColor="text1"/>
        </w:rPr>
        <w:t>Общество</w:t>
      </w:r>
      <w:r w:rsidRPr="009B02F2">
        <w:rPr>
          <w:color w:val="000000" w:themeColor="text1"/>
        </w:rPr>
        <w:t xml:space="preserve"> направляет </w:t>
      </w:r>
      <w:r w:rsidRPr="009B02F2">
        <w:rPr>
          <w:i/>
          <w:color w:val="000000" w:themeColor="text1"/>
        </w:rPr>
        <w:t>Контрагенту</w:t>
      </w:r>
      <w:r w:rsidRPr="009B02F2">
        <w:rPr>
          <w:color w:val="000000" w:themeColor="text1"/>
        </w:rPr>
        <w:t xml:space="preserve"> Уведомление согласно форме, являющейся приложением № 1 к настоящим Особым условиям (далее - Уведомление).</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Кроме того, если помимо Информационного письма у </w:t>
      </w:r>
      <w:r w:rsidRPr="009B02F2">
        <w:rPr>
          <w:i/>
          <w:color w:val="000000" w:themeColor="text1"/>
        </w:rPr>
        <w:t>Общества</w:t>
      </w:r>
      <w:r w:rsidRPr="009B02F2">
        <w:rPr>
          <w:color w:val="000000" w:themeColor="text1"/>
        </w:rPr>
        <w:t xml:space="preserve"> будет иметься полученный от территориального налогового органа Протокол или иной документ, содержащий информацию о взаимоотношениях </w:t>
      </w:r>
      <w:r w:rsidRPr="009B02F2">
        <w:rPr>
          <w:i/>
          <w:color w:val="000000" w:themeColor="text1"/>
        </w:rPr>
        <w:t>Общества</w:t>
      </w:r>
      <w:r w:rsidRPr="009B02F2">
        <w:rPr>
          <w:color w:val="000000" w:themeColor="text1"/>
        </w:rPr>
        <w:t xml:space="preserve"> с этим </w:t>
      </w:r>
      <w:r w:rsidRPr="009B02F2">
        <w:rPr>
          <w:i/>
          <w:color w:val="000000" w:themeColor="text1"/>
        </w:rPr>
        <w:t>Контрагентом</w:t>
      </w:r>
      <w:r w:rsidRPr="009B02F2">
        <w:rPr>
          <w:color w:val="000000" w:themeColor="text1"/>
        </w:rPr>
        <w:t xml:space="preserve">, вычет НДС по сделкам с которым может быть не признан налоговым органом, в частности, по причине того, что налоговый орган считает этого </w:t>
      </w:r>
      <w:r w:rsidRPr="009B02F2">
        <w:rPr>
          <w:i/>
          <w:color w:val="000000" w:themeColor="text1"/>
        </w:rPr>
        <w:t>Контрагента</w:t>
      </w:r>
      <w:r w:rsidRPr="009B02F2">
        <w:rPr>
          <w:color w:val="000000" w:themeColor="text1"/>
        </w:rPr>
        <w:t xml:space="preserve"> сомнительным и не отвечающим признакам организации, осуществляющей реальную финансово-хозяйственную деятельность, или из-за того, что посредством сделки с этим </w:t>
      </w:r>
      <w:r w:rsidRPr="009B02F2">
        <w:rPr>
          <w:i/>
          <w:color w:val="000000" w:themeColor="text1"/>
        </w:rPr>
        <w:t>Контрагентом</w:t>
      </w:r>
      <w:r w:rsidRPr="009B02F2">
        <w:rPr>
          <w:color w:val="000000" w:themeColor="text1"/>
        </w:rPr>
        <w:t xml:space="preserve">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9B02F2">
        <w:rPr>
          <w:i/>
          <w:color w:val="000000" w:themeColor="text1"/>
        </w:rPr>
        <w:t>Контрагентом</w:t>
      </w:r>
      <w:r w:rsidRPr="009B02F2">
        <w:rPr>
          <w:color w:val="000000" w:themeColor="text1"/>
        </w:rPr>
        <w:t xml:space="preserve">, </w:t>
      </w:r>
      <w:r w:rsidRPr="009B02F2">
        <w:rPr>
          <w:i/>
          <w:color w:val="000000" w:themeColor="text1"/>
        </w:rPr>
        <w:t>Общество</w:t>
      </w:r>
      <w:r w:rsidRPr="009B02F2">
        <w:rPr>
          <w:color w:val="000000" w:themeColor="text1"/>
        </w:rPr>
        <w:t xml:space="preserve"> вправе, но не обязано направить копию такого Протокола (или иного документа) </w:t>
      </w:r>
      <w:r w:rsidRPr="009B02F2">
        <w:rPr>
          <w:i/>
          <w:color w:val="000000" w:themeColor="text1"/>
        </w:rPr>
        <w:t>Контрагенту</w:t>
      </w:r>
      <w:r w:rsidRPr="009B02F2">
        <w:rPr>
          <w:color w:val="000000" w:themeColor="text1"/>
        </w:rPr>
        <w:t xml:space="preserve">, в т.ч. в качестве приложения к Уведомлению. </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При получении </w:t>
      </w:r>
      <w:r w:rsidRPr="009B02F2">
        <w:rPr>
          <w:i/>
          <w:color w:val="000000" w:themeColor="text1"/>
        </w:rPr>
        <w:t>Контрагентом</w:t>
      </w:r>
      <w:r w:rsidRPr="009B02F2">
        <w:rPr>
          <w:color w:val="000000" w:themeColor="text1"/>
        </w:rPr>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9B02F2">
        <w:rPr>
          <w:i/>
          <w:color w:val="000000" w:themeColor="text1"/>
        </w:rPr>
        <w:t>Контрагента, Контрагент</w:t>
      </w:r>
      <w:r w:rsidRPr="009B02F2">
        <w:rPr>
          <w:color w:val="000000" w:themeColor="text1"/>
        </w:rPr>
        <w:t xml:space="preserve"> обязуется урегулировать ситуацию в отношении Несформированного источника вычета НДС</w:t>
      </w:r>
      <w:r w:rsidRPr="009B02F2" w:rsidDel="00DA414D">
        <w:rPr>
          <w:color w:val="000000" w:themeColor="text1"/>
        </w:rPr>
        <w:t xml:space="preserve"> </w:t>
      </w:r>
      <w:r w:rsidRPr="009B02F2">
        <w:rPr>
          <w:color w:val="000000" w:themeColor="text1"/>
        </w:rPr>
        <w:t>в срок, указанный в таком Уведомлении.</w:t>
      </w:r>
    </w:p>
    <w:p w:rsidR="006C4F8D" w:rsidRPr="009B02F2" w:rsidRDefault="006C4F8D" w:rsidP="006C4F8D">
      <w:pPr>
        <w:spacing w:line="300" w:lineRule="exact"/>
        <w:ind w:firstLine="567"/>
        <w:jc w:val="both"/>
        <w:rPr>
          <w:color w:val="000000" w:themeColor="text1"/>
        </w:rPr>
      </w:pPr>
      <w:r w:rsidRPr="009B02F2">
        <w:rPr>
          <w:color w:val="000000" w:themeColor="text1"/>
        </w:rPr>
        <w:t>В этих целях:</w:t>
      </w:r>
    </w:p>
    <w:p w:rsidR="006C4F8D" w:rsidRPr="009B02F2" w:rsidRDefault="006C4F8D" w:rsidP="006C4F8D">
      <w:pPr>
        <w:spacing w:line="300" w:lineRule="exact"/>
        <w:ind w:firstLine="567"/>
        <w:jc w:val="both"/>
      </w:pPr>
      <w:r w:rsidRPr="009B02F2">
        <w:rPr>
          <w:i/>
          <w:color w:val="000000" w:themeColor="text1"/>
        </w:rPr>
        <w:t xml:space="preserve">1)Контрагент, </w:t>
      </w:r>
      <w:r w:rsidRPr="009B02F2">
        <w:rPr>
          <w:color w:val="000000" w:themeColor="text1"/>
        </w:rPr>
        <w:t>исполнивший заключенные/подлежащие к заключению Сторонами в будущем Договоры</w:t>
      </w:r>
      <w:r w:rsidRPr="009B02F2">
        <w:rPr>
          <w:i/>
          <w:color w:val="000000" w:themeColor="text1"/>
        </w:rPr>
        <w:t xml:space="preserve"> </w:t>
      </w:r>
      <w:r w:rsidRPr="009B02F2">
        <w:rPr>
          <w:color w:val="000000" w:themeColor="text1"/>
        </w:rPr>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декларации суммы НДС, подлежащей уплате в бюджет), чтобы создать </w:t>
      </w:r>
      <w:r w:rsidRPr="009B02F2">
        <w:rPr>
          <w:i/>
          <w:color w:val="000000" w:themeColor="text1"/>
        </w:rPr>
        <w:t>Обществу</w:t>
      </w:r>
      <w:r w:rsidRPr="009B02F2">
        <w:rPr>
          <w:color w:val="000000" w:themeColor="text1"/>
        </w:rPr>
        <w:t xml:space="preserve"> условия для принятия к вычету НДС по </w:t>
      </w:r>
      <w:r w:rsidRPr="009B02F2">
        <w:t>заключенным/подлежащим к заключению Сторонами в будущем Договорам;</w:t>
      </w:r>
    </w:p>
    <w:p w:rsidR="006C4F8D" w:rsidRPr="009B02F2" w:rsidRDefault="006C4F8D" w:rsidP="006C4F8D">
      <w:pPr>
        <w:widowControl w:val="0"/>
        <w:tabs>
          <w:tab w:val="left" w:pos="0"/>
        </w:tabs>
        <w:spacing w:line="300" w:lineRule="exact"/>
        <w:ind w:firstLine="709"/>
        <w:jc w:val="both"/>
        <w:rPr>
          <w:color w:val="000000" w:themeColor="text1"/>
        </w:rPr>
      </w:pPr>
      <w:r w:rsidRPr="009B02F2">
        <w:rPr>
          <w:i/>
          <w:color w:val="000000" w:themeColor="text1"/>
        </w:rPr>
        <w:t xml:space="preserve">2) Контрагент, </w:t>
      </w:r>
      <w:r w:rsidRPr="009B02F2">
        <w:rPr>
          <w:color w:val="000000" w:themeColor="text1"/>
        </w:rPr>
        <w:t>привлекший</w:t>
      </w:r>
      <w:r w:rsidRPr="009B02F2">
        <w:rPr>
          <w:i/>
          <w:color w:val="000000" w:themeColor="text1"/>
        </w:rPr>
        <w:t xml:space="preserve"> </w:t>
      </w:r>
      <w:r w:rsidRPr="009B02F2">
        <w:rPr>
          <w:color w:val="000000" w:themeColor="text1"/>
        </w:rPr>
        <w:t>соисполнителя, обязан урегулировать ситуацию в отношении</w:t>
      </w:r>
      <w:r w:rsidRPr="009B02F2">
        <w:rPr>
          <w:color w:val="FF0000"/>
        </w:rPr>
        <w:t xml:space="preserve"> </w:t>
      </w:r>
      <w:r w:rsidRPr="009B02F2">
        <w:rPr>
          <w:color w:val="000000" w:themeColor="text1"/>
        </w:rPr>
        <w:t>Несформированного источника вычета НДС:</w:t>
      </w:r>
    </w:p>
    <w:p w:rsidR="006C4F8D" w:rsidRPr="009B02F2" w:rsidRDefault="006C4F8D" w:rsidP="006C4F8D">
      <w:pPr>
        <w:spacing w:line="300" w:lineRule="exact"/>
        <w:contextualSpacing/>
        <w:jc w:val="both"/>
        <w:rPr>
          <w:color w:val="000000" w:themeColor="text1"/>
        </w:rPr>
      </w:pPr>
      <w:r w:rsidRPr="009B02F2">
        <w:rPr>
          <w:color w:val="000000" w:themeColor="text1"/>
        </w:rPr>
        <w:t xml:space="preserve">- или способом, указанным в подпункте </w:t>
      </w:r>
      <w:r w:rsidRPr="009B02F2">
        <w:rPr>
          <w:color w:val="000000" w:themeColor="text1"/>
          <w:lang w:val="en-US"/>
        </w:rPr>
        <w:t>a</w:t>
      </w:r>
      <w:r w:rsidRPr="009B02F2">
        <w:rPr>
          <w:color w:val="000000" w:themeColor="text1"/>
        </w:rPr>
        <w:t>) подпункта 5) пункта 2.2.1 Особых условий.</w:t>
      </w:r>
    </w:p>
    <w:p w:rsidR="006C4F8D" w:rsidRPr="009B02F2" w:rsidRDefault="006C4F8D" w:rsidP="006C4F8D">
      <w:pPr>
        <w:spacing w:line="300" w:lineRule="exact"/>
        <w:contextualSpacing/>
        <w:jc w:val="both"/>
        <w:rPr>
          <w:color w:val="000000" w:themeColor="text1"/>
        </w:rPr>
      </w:pPr>
      <w:r w:rsidRPr="009B02F2">
        <w:rPr>
          <w:color w:val="000000" w:themeColor="text1"/>
        </w:rPr>
        <w:t xml:space="preserve">В этом случае </w:t>
      </w:r>
      <w:r w:rsidRPr="009B02F2">
        <w:rPr>
          <w:i/>
          <w:color w:val="000000" w:themeColor="text1"/>
        </w:rPr>
        <w:t>Контрагент</w:t>
      </w:r>
      <w:r w:rsidRPr="009B02F2">
        <w:rPr>
          <w:color w:val="000000" w:themeColor="text1"/>
        </w:rPr>
        <w:t xml:space="preserve"> обязан, в частности, </w:t>
      </w:r>
      <w:r w:rsidRPr="009B02F2">
        <w:rPr>
          <w:rFonts w:eastAsia="Calibri"/>
          <w:color w:val="000000" w:themeColor="text1"/>
        </w:rPr>
        <w:t>предпринять меры</w:t>
      </w:r>
      <w:r w:rsidRPr="009B02F2">
        <w:rPr>
          <w:color w:val="000000" w:themeColor="text1"/>
        </w:rPr>
        <w:t xml:space="preserve"> по понуждению привлеченного им соисполнителя к урегулированию ситуации в отношении</w:t>
      </w:r>
      <w:r w:rsidRPr="009B02F2">
        <w:rPr>
          <w:color w:val="FF0000"/>
        </w:rPr>
        <w:t xml:space="preserve"> </w:t>
      </w:r>
      <w:r w:rsidRPr="009B02F2">
        <w:rPr>
          <w:color w:val="000000" w:themeColor="text1"/>
        </w:rPr>
        <w:t xml:space="preserve">Несформированного источника вычета НДС способом, аналогичным одному из способов, указанных в подпунктах </w:t>
      </w:r>
      <w:r w:rsidRPr="009B02F2">
        <w:rPr>
          <w:color w:val="000000" w:themeColor="text1"/>
          <w:lang w:val="en-US"/>
        </w:rPr>
        <w:t>a</w:t>
      </w:r>
      <w:r w:rsidRPr="009B02F2">
        <w:rPr>
          <w:color w:val="000000" w:themeColor="text1"/>
        </w:rPr>
        <w:t xml:space="preserve">) и (или) </w:t>
      </w:r>
      <w:r w:rsidRPr="009B02F2">
        <w:rPr>
          <w:color w:val="000000" w:themeColor="text1"/>
          <w:lang w:val="en-US"/>
        </w:rPr>
        <w:t>b</w:t>
      </w:r>
      <w:r w:rsidRPr="009B02F2">
        <w:rPr>
          <w:color w:val="000000" w:themeColor="text1"/>
        </w:rPr>
        <w:t>) подпункта 5) пункта 2.2.1 Особых условий),</w:t>
      </w:r>
    </w:p>
    <w:p w:rsidR="006C4F8D" w:rsidRPr="009B02F2" w:rsidRDefault="006C4F8D" w:rsidP="006C4F8D">
      <w:pPr>
        <w:pStyle w:val="ac"/>
        <w:widowControl w:val="0"/>
        <w:spacing w:line="300" w:lineRule="exact"/>
        <w:ind w:left="0"/>
        <w:jc w:val="both"/>
        <w:rPr>
          <w:color w:val="000000" w:themeColor="text1"/>
        </w:rPr>
      </w:pPr>
      <w:r w:rsidRPr="009B02F2">
        <w:rPr>
          <w:i/>
          <w:color w:val="000000" w:themeColor="text1"/>
        </w:rPr>
        <w:t>-</w:t>
      </w:r>
      <w:r w:rsidRPr="009B02F2">
        <w:rPr>
          <w:color w:val="000000" w:themeColor="text1"/>
        </w:rPr>
        <w:t xml:space="preserve"> или способом, указанным в подпункте </w:t>
      </w:r>
      <w:r w:rsidRPr="009B02F2">
        <w:rPr>
          <w:color w:val="000000" w:themeColor="text1"/>
          <w:lang w:val="en-US"/>
        </w:rPr>
        <w:t>b</w:t>
      </w:r>
      <w:r w:rsidRPr="009B02F2">
        <w:rPr>
          <w:color w:val="000000" w:themeColor="text1"/>
        </w:rPr>
        <w:t>) подпункта 5) пункта 2.2.1 Особых условий.</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2.2.3. В случае если </w:t>
      </w:r>
      <w:r w:rsidRPr="009B02F2">
        <w:t xml:space="preserve">по истечении срока, предоставленного в Уведомлении для урегулирования ситуации </w:t>
      </w:r>
      <w:r w:rsidRPr="009B02F2">
        <w:rPr>
          <w:color w:val="000000" w:themeColor="text1"/>
        </w:rPr>
        <w:t>в отношении</w:t>
      </w:r>
      <w:r w:rsidRPr="009B02F2">
        <w:rPr>
          <w:color w:val="FF0000"/>
        </w:rPr>
        <w:t xml:space="preserve"> </w:t>
      </w:r>
      <w:r w:rsidRPr="009B02F2">
        <w:rPr>
          <w:color w:val="000000" w:themeColor="text1"/>
        </w:rPr>
        <w:t>Несформированного источника вычета НДС</w:t>
      </w:r>
      <w:r w:rsidRPr="009B02F2">
        <w:t xml:space="preserve">, эта ситуация </w:t>
      </w:r>
      <w:r w:rsidRPr="009B02F2">
        <w:rPr>
          <w:color w:val="000000" w:themeColor="text1"/>
        </w:rPr>
        <w:t xml:space="preserve">не была урегулирована, вследствие чего </w:t>
      </w:r>
      <w:r w:rsidRPr="009B02F2">
        <w:rPr>
          <w:i/>
          <w:color w:val="000000" w:themeColor="text1"/>
        </w:rPr>
        <w:t>Общество</w:t>
      </w:r>
      <w:r w:rsidRPr="009B02F2">
        <w:rPr>
          <w:color w:val="000000" w:themeColor="text1"/>
        </w:rPr>
        <w:t xml:space="preserve"> отказалось от принятия к вычету </w:t>
      </w:r>
      <w:r w:rsidRPr="009B02F2">
        <w:rPr>
          <w:color w:val="000000" w:themeColor="text1"/>
        </w:rPr>
        <w:lastRenderedPageBreak/>
        <w:t xml:space="preserve">НДС за соответствующий период, </w:t>
      </w:r>
      <w:r w:rsidRPr="009B02F2">
        <w:rPr>
          <w:i/>
          <w:color w:val="000000" w:themeColor="text1"/>
        </w:rPr>
        <w:t>Общество</w:t>
      </w:r>
      <w:r w:rsidRPr="009B02F2">
        <w:rPr>
          <w:color w:val="000000" w:themeColor="text1"/>
        </w:rPr>
        <w:t xml:space="preserve"> вправе удовлетворить во внесудебном порядке требование о возмещении имущественных потерь, понесенных </w:t>
      </w:r>
      <w:r w:rsidRPr="009B02F2">
        <w:rPr>
          <w:i/>
          <w:color w:val="000000" w:themeColor="text1"/>
        </w:rPr>
        <w:t xml:space="preserve">Обществом </w:t>
      </w:r>
      <w:r w:rsidRPr="009B02F2">
        <w:rPr>
          <w:color w:val="000000" w:themeColor="text1"/>
        </w:rPr>
        <w:t xml:space="preserve">ввиду такого отказа, за счет сумм, подлежащих оплате </w:t>
      </w:r>
      <w:r w:rsidRPr="009B02F2">
        <w:rPr>
          <w:i/>
          <w:color w:val="000000" w:themeColor="text1"/>
        </w:rPr>
        <w:t>Контрагенту</w:t>
      </w:r>
      <w:r w:rsidRPr="009B02F2">
        <w:rPr>
          <w:color w:val="000000" w:themeColor="text1"/>
        </w:rPr>
        <w:t xml:space="preserve"> по любому основанию, а также из денежных средств, удержанных указанным в п. 2.3 Особых условий способом, путем оставления </w:t>
      </w:r>
      <w:r w:rsidRPr="009B02F2">
        <w:rPr>
          <w:i/>
          <w:color w:val="000000" w:themeColor="text1"/>
        </w:rPr>
        <w:t>Обществом</w:t>
      </w:r>
      <w:r w:rsidRPr="009B02F2">
        <w:rPr>
          <w:color w:val="000000" w:themeColor="text1"/>
        </w:rPr>
        <w:t xml:space="preserve"> суммы, соответствующей сумме имущественных потерь за собой, и информирования об этом </w:t>
      </w:r>
      <w:r w:rsidRPr="009B02F2">
        <w:rPr>
          <w:i/>
          <w:color w:val="000000" w:themeColor="text1"/>
        </w:rPr>
        <w:t xml:space="preserve">Контрагента </w:t>
      </w:r>
      <w:r w:rsidRPr="009B02F2">
        <w:rPr>
          <w:color w:val="000000" w:themeColor="text1"/>
        </w:rPr>
        <w:t>посредством направления ему соответствующего уведомления.</w:t>
      </w:r>
    </w:p>
    <w:p w:rsidR="006C4F8D" w:rsidRPr="009B02F2" w:rsidRDefault="006C4F8D" w:rsidP="006C4F8D">
      <w:pPr>
        <w:tabs>
          <w:tab w:val="left" w:pos="567"/>
          <w:tab w:val="left" w:pos="1418"/>
        </w:tabs>
        <w:spacing w:line="300" w:lineRule="exact"/>
        <w:ind w:firstLine="567"/>
        <w:jc w:val="both"/>
        <w:rPr>
          <w:color w:val="000000" w:themeColor="text1"/>
        </w:rPr>
      </w:pPr>
      <w:r w:rsidRPr="009B02F2">
        <w:rPr>
          <w:color w:val="000000" w:themeColor="text1"/>
        </w:rPr>
        <w:t xml:space="preserve">2.2.4. При добровольном отказе </w:t>
      </w:r>
      <w:r w:rsidRPr="009B02F2">
        <w:rPr>
          <w:i/>
          <w:color w:val="000000" w:themeColor="text1"/>
        </w:rPr>
        <w:t>Общества</w:t>
      </w:r>
      <w:r w:rsidRPr="009B02F2">
        <w:rPr>
          <w:color w:val="000000" w:themeColor="text1"/>
        </w:rPr>
        <w:t xml:space="preserve"> от принятия к вычету НДС достаточным доказательством факта наступления обстоятельства, с которым Стороны связывают право </w:t>
      </w:r>
      <w:r w:rsidRPr="009B02F2">
        <w:rPr>
          <w:i/>
          <w:color w:val="000000" w:themeColor="text1"/>
        </w:rPr>
        <w:t>Общества</w:t>
      </w:r>
      <w:r w:rsidRPr="009B02F2">
        <w:rPr>
          <w:color w:val="000000" w:themeColor="text1"/>
        </w:rPr>
        <w:t xml:space="preserve"> требовать у </w:t>
      </w:r>
      <w:r w:rsidRPr="009B02F2">
        <w:rPr>
          <w:i/>
          <w:color w:val="000000" w:themeColor="text1"/>
        </w:rPr>
        <w:t>Контрагента</w:t>
      </w:r>
      <w:r w:rsidRPr="009B02F2">
        <w:rPr>
          <w:color w:val="000000" w:themeColor="text1"/>
        </w:rPr>
        <w:t xml:space="preserve"> и корреспондирующую этому праву обязанность </w:t>
      </w:r>
      <w:r w:rsidRPr="009B02F2">
        <w:rPr>
          <w:i/>
          <w:color w:val="000000" w:themeColor="text1"/>
        </w:rPr>
        <w:t>Контрагента</w:t>
      </w:r>
      <w:r w:rsidRPr="009B02F2">
        <w:rPr>
          <w:color w:val="000000" w:themeColor="text1"/>
        </w:rPr>
        <w:t xml:space="preserve"> возместить имущественные потери </w:t>
      </w:r>
      <w:r w:rsidRPr="009B02F2">
        <w:rPr>
          <w:i/>
          <w:color w:val="000000" w:themeColor="text1"/>
        </w:rPr>
        <w:t>Общества</w:t>
      </w:r>
      <w:r w:rsidRPr="009B02F2">
        <w:rPr>
          <w:color w:val="000000" w:themeColor="text1"/>
        </w:rPr>
        <w:t xml:space="preserve"> и убытки согласно п. 2.2 Особых условий, будет являться Информационное письмо территориального налогового органа, полученное </w:t>
      </w:r>
      <w:r w:rsidRPr="009B02F2">
        <w:rPr>
          <w:i/>
          <w:color w:val="000000" w:themeColor="text1"/>
        </w:rPr>
        <w:t>Обществом</w:t>
      </w:r>
      <w:r w:rsidRPr="009B02F2">
        <w:rPr>
          <w:color w:val="000000" w:themeColor="text1"/>
        </w:rPr>
        <w:t xml:space="preserve"> по каналам телекоммуникационной связи, о том, что ситуация с выявленными обстоятельствами, свидетельствующими о наличии</w:t>
      </w:r>
      <w:r w:rsidRPr="009B02F2" w:rsidDel="0091589C">
        <w:rPr>
          <w:color w:val="000000" w:themeColor="text1"/>
        </w:rPr>
        <w:t xml:space="preserve"> </w:t>
      </w:r>
      <w:r w:rsidRPr="009B02F2">
        <w:rPr>
          <w:color w:val="000000" w:themeColor="text1"/>
        </w:rPr>
        <w:t xml:space="preserve">признаков Несформированного источника вычета НДС, считается налоговым органом урегулированной для </w:t>
      </w:r>
      <w:r w:rsidRPr="009B02F2">
        <w:rPr>
          <w:i/>
          <w:color w:val="000000" w:themeColor="text1"/>
        </w:rPr>
        <w:t>Общества</w:t>
      </w:r>
      <w:r w:rsidRPr="009B02F2">
        <w:rPr>
          <w:color w:val="000000" w:themeColor="text1"/>
        </w:rPr>
        <w:t xml:space="preserve">. </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i/>
          <w:color w:val="000000" w:themeColor="text1"/>
        </w:rPr>
        <w:t>Контрагент</w:t>
      </w:r>
      <w:r w:rsidRPr="009B02F2">
        <w:rPr>
          <w:color w:val="000000" w:themeColor="text1"/>
        </w:rPr>
        <w:t xml:space="preserve"> не вправе требовать от </w:t>
      </w:r>
      <w:r w:rsidRPr="009B02F2">
        <w:rPr>
          <w:i/>
          <w:color w:val="000000" w:themeColor="text1"/>
        </w:rPr>
        <w:t>Общества</w:t>
      </w:r>
      <w:r w:rsidRPr="009B02F2">
        <w:rPr>
          <w:color w:val="000000" w:themeColor="text1"/>
        </w:rPr>
        <w:t xml:space="preserve"> доказывания каких-либо иных обстоятельств в обоснование наступления обстоятельства, с которым Стороны связывают обязанность </w:t>
      </w:r>
      <w:r w:rsidRPr="009B02F2">
        <w:rPr>
          <w:i/>
          <w:color w:val="000000" w:themeColor="text1"/>
        </w:rPr>
        <w:t>Контрагента</w:t>
      </w:r>
      <w:r w:rsidRPr="009B02F2">
        <w:rPr>
          <w:color w:val="000000" w:themeColor="text1"/>
        </w:rPr>
        <w:t xml:space="preserve"> возместить имущественные потери </w:t>
      </w:r>
      <w:r w:rsidRPr="009B02F2">
        <w:rPr>
          <w:i/>
          <w:color w:val="000000" w:themeColor="text1"/>
        </w:rPr>
        <w:t>Общества</w:t>
      </w:r>
      <w:r w:rsidRPr="009B02F2">
        <w:rPr>
          <w:color w:val="000000" w:themeColor="text1"/>
        </w:rPr>
        <w:t xml:space="preserve"> и убытки.</w:t>
      </w:r>
    </w:p>
    <w:p w:rsidR="006C4F8D" w:rsidRPr="009B02F2" w:rsidRDefault="006C4F8D" w:rsidP="006C4F8D">
      <w:pPr>
        <w:spacing w:line="300" w:lineRule="exact"/>
        <w:ind w:firstLine="709"/>
        <w:jc w:val="both"/>
      </w:pPr>
      <w:r w:rsidRPr="009B02F2">
        <w:rPr>
          <w:color w:val="000000" w:themeColor="text1"/>
        </w:rPr>
        <w:t xml:space="preserve">2.3. Исполнение </w:t>
      </w:r>
      <w:r w:rsidRPr="009B02F2">
        <w:rPr>
          <w:i/>
          <w:color w:val="000000" w:themeColor="text1"/>
        </w:rPr>
        <w:t>Контрагентом</w:t>
      </w:r>
      <w:r w:rsidRPr="009B02F2">
        <w:rPr>
          <w:color w:val="000000" w:themeColor="text1"/>
        </w:rPr>
        <w:t xml:space="preserve"> обязательств 1) по возмещению </w:t>
      </w:r>
      <w:r w:rsidRPr="009B02F2">
        <w:rPr>
          <w:i/>
          <w:color w:val="000000" w:themeColor="text1"/>
        </w:rPr>
        <w:t>Обществу</w:t>
      </w:r>
      <w:r w:rsidRPr="009B02F2">
        <w:rPr>
          <w:color w:val="000000" w:themeColor="text1"/>
        </w:rPr>
        <w:t xml:space="preserve"> всех имущественных потерь и (или) убытков </w:t>
      </w:r>
      <w:r w:rsidRPr="009B02F2">
        <w:rPr>
          <w:i/>
          <w:color w:val="000000" w:themeColor="text1"/>
        </w:rPr>
        <w:t xml:space="preserve">Общества, </w:t>
      </w:r>
      <w:r w:rsidRPr="009B02F2">
        <w:rPr>
          <w:color w:val="000000" w:themeColor="text1"/>
        </w:rPr>
        <w:t>а также 2)</w:t>
      </w:r>
      <w:r w:rsidRPr="009B02F2">
        <w:rPr>
          <w:i/>
          <w:color w:val="000000" w:themeColor="text1"/>
        </w:rPr>
        <w:t> </w:t>
      </w:r>
      <w:r w:rsidRPr="009B02F2">
        <w:rPr>
          <w:color w:val="000000" w:themeColor="text1"/>
        </w:rPr>
        <w:t>по</w:t>
      </w:r>
      <w:r w:rsidRPr="009B02F2">
        <w:rPr>
          <w:i/>
          <w:color w:val="000000" w:themeColor="text1"/>
        </w:rPr>
        <w:t xml:space="preserve"> </w:t>
      </w:r>
      <w:r w:rsidRPr="009B02F2">
        <w:rPr>
          <w:color w:val="000000" w:themeColor="text1"/>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w:t>
      </w:r>
      <w:r w:rsidRPr="009B02F2">
        <w:t xml:space="preserve">заключенным/подлежащим к заключению Сторонами в будущем Договором </w:t>
      </w:r>
      <w:r w:rsidRPr="009B02F2">
        <w:rPr>
          <w:color w:val="000000" w:themeColor="text1"/>
        </w:rPr>
        <w:t xml:space="preserve">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9B02F2">
        <w:rPr>
          <w:i/>
          <w:color w:val="000000" w:themeColor="text1"/>
        </w:rPr>
        <w:t xml:space="preserve">Обществом </w:t>
      </w:r>
      <w:r w:rsidRPr="009B02F2">
        <w:rPr>
          <w:color w:val="000000" w:themeColor="text1"/>
        </w:rPr>
        <w:t xml:space="preserve">в сумме, эквивалентной сумме всех имущественных потерь и (или) убытков, из суммы денежных средств, подлежащих оплате </w:t>
      </w:r>
      <w:r w:rsidRPr="009B02F2">
        <w:rPr>
          <w:i/>
          <w:color w:val="000000" w:themeColor="text1"/>
        </w:rPr>
        <w:t>Контрагенту</w:t>
      </w:r>
      <w:r w:rsidRPr="009B02F2">
        <w:rPr>
          <w:color w:val="000000" w:themeColor="text1"/>
        </w:rPr>
        <w:t xml:space="preserve"> по любому основанию, в том числе, по любому заключенному между Сторонами договору (далее Удержание денежных средств). </w:t>
      </w:r>
    </w:p>
    <w:p w:rsidR="006C4F8D" w:rsidRPr="009B02F2" w:rsidRDefault="006C4F8D" w:rsidP="006C4F8D">
      <w:pPr>
        <w:tabs>
          <w:tab w:val="left" w:pos="567"/>
          <w:tab w:val="left" w:pos="1418"/>
        </w:tabs>
        <w:spacing w:line="300" w:lineRule="exact"/>
        <w:ind w:firstLine="709"/>
        <w:jc w:val="both"/>
        <w:rPr>
          <w:i/>
          <w:color w:val="000000" w:themeColor="text1"/>
        </w:rPr>
      </w:pPr>
      <w:r w:rsidRPr="009B02F2">
        <w:rPr>
          <w:color w:val="000000" w:themeColor="text1"/>
        </w:rPr>
        <w:t xml:space="preserve">Удержание денежных средств в качестве способа обеспечения исполнения обязательства </w:t>
      </w:r>
      <w:r w:rsidRPr="009B02F2">
        <w:rPr>
          <w:i/>
          <w:color w:val="000000" w:themeColor="text1"/>
        </w:rPr>
        <w:t>Контрагентом</w:t>
      </w:r>
      <w:r w:rsidRPr="009B02F2">
        <w:rPr>
          <w:color w:val="000000" w:themeColor="text1"/>
        </w:rPr>
        <w:t xml:space="preserve"> исключает применение к </w:t>
      </w:r>
      <w:r w:rsidRPr="009B02F2">
        <w:rPr>
          <w:i/>
          <w:color w:val="000000" w:themeColor="text1"/>
        </w:rPr>
        <w:t>Обществу</w:t>
      </w:r>
      <w:r w:rsidRPr="009B02F2">
        <w:rPr>
          <w:color w:val="000000" w:themeColor="text1"/>
        </w:rPr>
        <w:t xml:space="preserve"> какой-либо ответственности за нарушение сроков оплаты по любому договору, заключенному между </w:t>
      </w:r>
      <w:r w:rsidRPr="009B02F2">
        <w:rPr>
          <w:i/>
          <w:color w:val="000000" w:themeColor="text1"/>
        </w:rPr>
        <w:t>Обществом</w:t>
      </w:r>
      <w:r w:rsidRPr="009B02F2">
        <w:rPr>
          <w:color w:val="000000" w:themeColor="text1"/>
        </w:rPr>
        <w:t xml:space="preserve"> и </w:t>
      </w:r>
      <w:r w:rsidRPr="009B02F2">
        <w:rPr>
          <w:i/>
          <w:color w:val="000000" w:themeColor="text1"/>
        </w:rPr>
        <w:t>Контрагентом.</w:t>
      </w:r>
    </w:p>
    <w:p w:rsidR="006C4F8D" w:rsidRPr="009B02F2" w:rsidRDefault="006C4F8D" w:rsidP="006C4F8D">
      <w:pPr>
        <w:tabs>
          <w:tab w:val="left" w:pos="567"/>
          <w:tab w:val="left" w:pos="1418"/>
        </w:tabs>
        <w:spacing w:line="300" w:lineRule="exact"/>
        <w:ind w:firstLine="709"/>
        <w:jc w:val="both"/>
        <w:rPr>
          <w:color w:val="000000" w:themeColor="text1"/>
        </w:rPr>
      </w:pPr>
      <w:r w:rsidRPr="009B02F2">
        <w:rPr>
          <w:color w:val="000000" w:themeColor="text1"/>
        </w:rPr>
        <w:t xml:space="preserve">Удержанные денежные средства остаются в распоряжении </w:t>
      </w:r>
      <w:r w:rsidRPr="009B02F2">
        <w:rPr>
          <w:i/>
          <w:color w:val="000000" w:themeColor="text1"/>
        </w:rPr>
        <w:t>Общества</w:t>
      </w:r>
      <w:r w:rsidRPr="009B02F2">
        <w:rPr>
          <w:color w:val="000000" w:themeColor="text1"/>
        </w:rPr>
        <w:t xml:space="preserve"> с даты направления Контрагенту требования </w:t>
      </w:r>
      <w:r w:rsidRPr="009B02F2">
        <w:rPr>
          <w:i/>
          <w:color w:val="000000" w:themeColor="text1"/>
        </w:rPr>
        <w:t>Общества</w:t>
      </w:r>
      <w:r w:rsidRPr="009B02F2">
        <w:rPr>
          <w:color w:val="000000" w:themeColor="text1"/>
        </w:rPr>
        <w:t xml:space="preserve"> о возмещении всех имущественных потерь и (или) убытков </w:t>
      </w:r>
      <w:r w:rsidRPr="009B02F2">
        <w:rPr>
          <w:i/>
          <w:color w:val="000000" w:themeColor="text1"/>
        </w:rPr>
        <w:t>Общества</w:t>
      </w:r>
      <w:r w:rsidRPr="009B02F2">
        <w:rPr>
          <w:color w:val="000000" w:themeColor="text1"/>
        </w:rPr>
        <w:t xml:space="preserve"> в соответствии с п.2.1 настоящих Особых условий или уведомления о наличии признаков Несформированного источник вычета НДС в соответствии с п.2.2.2. настоящих Особых условий до момента, который наступит первым, а именно:</w:t>
      </w:r>
    </w:p>
    <w:p w:rsidR="006C4F8D" w:rsidRPr="009B02F2" w:rsidRDefault="006C4F8D" w:rsidP="006A69DE">
      <w:pPr>
        <w:pStyle w:val="ac"/>
        <w:numPr>
          <w:ilvl w:val="0"/>
          <w:numId w:val="7"/>
        </w:numPr>
        <w:tabs>
          <w:tab w:val="left" w:pos="567"/>
          <w:tab w:val="left" w:pos="1418"/>
        </w:tabs>
        <w:spacing w:line="300" w:lineRule="exact"/>
        <w:ind w:left="0" w:firstLine="709"/>
        <w:jc w:val="both"/>
        <w:rPr>
          <w:color w:val="000000" w:themeColor="text1"/>
        </w:rPr>
      </w:pPr>
      <w:r w:rsidRPr="009B02F2">
        <w:rPr>
          <w:color w:val="000000" w:themeColor="text1"/>
        </w:rPr>
        <w:t xml:space="preserve">удовлетворение </w:t>
      </w:r>
      <w:r w:rsidRPr="009B02F2">
        <w:rPr>
          <w:i/>
          <w:color w:val="000000" w:themeColor="text1"/>
        </w:rPr>
        <w:t>Контрагентом</w:t>
      </w:r>
      <w:r w:rsidRPr="009B02F2">
        <w:rPr>
          <w:color w:val="000000" w:themeColor="text1"/>
        </w:rPr>
        <w:t xml:space="preserve"> требования </w:t>
      </w:r>
      <w:r w:rsidRPr="009B02F2">
        <w:rPr>
          <w:i/>
          <w:color w:val="000000" w:themeColor="text1"/>
        </w:rPr>
        <w:t xml:space="preserve">Общества </w:t>
      </w:r>
      <w:r w:rsidRPr="009B02F2">
        <w:rPr>
          <w:color w:val="000000" w:themeColor="text1"/>
        </w:rPr>
        <w:t>о возмещении всех имущественных потерь и (или) убытков;</w:t>
      </w:r>
    </w:p>
    <w:p w:rsidR="006C4F8D" w:rsidRPr="009B02F2" w:rsidRDefault="006C4F8D" w:rsidP="006A69DE">
      <w:pPr>
        <w:pStyle w:val="ac"/>
        <w:numPr>
          <w:ilvl w:val="0"/>
          <w:numId w:val="7"/>
        </w:numPr>
        <w:tabs>
          <w:tab w:val="left" w:pos="567"/>
          <w:tab w:val="left" w:pos="1418"/>
        </w:tabs>
        <w:spacing w:line="300" w:lineRule="exact"/>
        <w:ind w:left="0" w:firstLine="709"/>
        <w:jc w:val="both"/>
        <w:rPr>
          <w:color w:val="000000" w:themeColor="text1"/>
        </w:rPr>
      </w:pPr>
      <w:r w:rsidRPr="009B02F2">
        <w:rPr>
          <w:color w:val="000000" w:themeColor="text1"/>
        </w:rPr>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6C4F8D" w:rsidRPr="009B02F2" w:rsidRDefault="006C4F8D" w:rsidP="006C4F8D">
      <w:pPr>
        <w:tabs>
          <w:tab w:val="left" w:pos="567"/>
          <w:tab w:val="left" w:pos="1418"/>
        </w:tabs>
        <w:spacing w:line="300" w:lineRule="exact"/>
        <w:ind w:firstLine="567"/>
        <w:contextualSpacing/>
        <w:jc w:val="both"/>
        <w:rPr>
          <w:color w:val="000000" w:themeColor="text1"/>
        </w:rPr>
      </w:pPr>
      <w:r w:rsidRPr="009B02F2">
        <w:rPr>
          <w:color w:val="000000" w:themeColor="text1"/>
        </w:rPr>
        <w:t>2.4. </w:t>
      </w:r>
      <w:r w:rsidRPr="009B02F2">
        <w:rPr>
          <w:i/>
          <w:color w:val="000000" w:themeColor="text1"/>
        </w:rPr>
        <w:t>Общество</w:t>
      </w:r>
      <w:r w:rsidRPr="009B02F2">
        <w:rPr>
          <w:color w:val="000000" w:themeColor="text1"/>
        </w:rPr>
        <w:t xml:space="preserve"> вправе во внесудебном порядке удовлетворить требования к </w:t>
      </w:r>
      <w:r w:rsidRPr="009B02F2">
        <w:rPr>
          <w:i/>
          <w:color w:val="000000" w:themeColor="text1"/>
        </w:rPr>
        <w:t>Контрагенту</w:t>
      </w:r>
      <w:r w:rsidRPr="009B02F2">
        <w:rPr>
          <w:color w:val="000000" w:themeColor="text1"/>
        </w:rPr>
        <w:t xml:space="preserve"> о возмещении всех имущественных потерь и (или) убытков из суммы Удержания денежных средств путем оставления </w:t>
      </w:r>
      <w:r w:rsidRPr="009B02F2">
        <w:rPr>
          <w:i/>
          <w:color w:val="000000" w:themeColor="text1"/>
        </w:rPr>
        <w:t>Обществом</w:t>
      </w:r>
      <w:r w:rsidRPr="009B02F2">
        <w:rPr>
          <w:color w:val="000000" w:themeColor="text1"/>
        </w:rPr>
        <w:t xml:space="preserve"> такой суммы за собой, т.е. посредством поступления Удержания денежных средств в собственность </w:t>
      </w:r>
      <w:r w:rsidRPr="009B02F2">
        <w:rPr>
          <w:i/>
          <w:color w:val="000000" w:themeColor="text1"/>
        </w:rPr>
        <w:t>Общества</w:t>
      </w:r>
      <w:r w:rsidRPr="009B02F2">
        <w:rPr>
          <w:color w:val="000000" w:themeColor="text1"/>
        </w:rPr>
        <w:t xml:space="preserve">, направив соответствующее уведомление </w:t>
      </w:r>
      <w:r w:rsidRPr="009B02F2">
        <w:rPr>
          <w:i/>
          <w:color w:val="000000" w:themeColor="text1"/>
        </w:rPr>
        <w:t>Контрагенту</w:t>
      </w:r>
      <w:r w:rsidRPr="009B02F2">
        <w:rPr>
          <w:color w:val="000000" w:themeColor="text1"/>
        </w:rPr>
        <w:t xml:space="preserve">. Право собственности на денежные средства, оставленные </w:t>
      </w:r>
      <w:r w:rsidRPr="009B02F2">
        <w:rPr>
          <w:i/>
          <w:color w:val="000000" w:themeColor="text1"/>
        </w:rPr>
        <w:t xml:space="preserve">Обществом </w:t>
      </w:r>
      <w:r w:rsidRPr="009B02F2">
        <w:rPr>
          <w:color w:val="000000" w:themeColor="text1"/>
        </w:rPr>
        <w:t xml:space="preserve">за собой, переходят к </w:t>
      </w:r>
      <w:r w:rsidRPr="009B02F2">
        <w:rPr>
          <w:i/>
          <w:color w:val="000000" w:themeColor="text1"/>
        </w:rPr>
        <w:t xml:space="preserve">Обществу </w:t>
      </w:r>
      <w:r w:rsidRPr="009B02F2">
        <w:rPr>
          <w:color w:val="000000" w:themeColor="text1"/>
        </w:rPr>
        <w:t xml:space="preserve">по истечении 6 (шести) дней с даты направления соответствующего уведомления </w:t>
      </w:r>
      <w:r w:rsidRPr="009B02F2">
        <w:rPr>
          <w:i/>
          <w:color w:val="000000" w:themeColor="text1"/>
        </w:rPr>
        <w:t>Контрагенту</w:t>
      </w:r>
      <w:r w:rsidRPr="009B02F2">
        <w:rPr>
          <w:color w:val="000000" w:themeColor="text1"/>
        </w:rPr>
        <w:t xml:space="preserve"> по последнему, сообщенному им адресу места нахождения.</w:t>
      </w:r>
    </w:p>
    <w:p w:rsidR="006C4F8D" w:rsidRPr="009B02F2" w:rsidRDefault="006C4F8D" w:rsidP="006C4F8D">
      <w:pPr>
        <w:tabs>
          <w:tab w:val="left" w:pos="567"/>
          <w:tab w:val="left" w:pos="1418"/>
        </w:tabs>
        <w:spacing w:line="300" w:lineRule="exact"/>
        <w:ind w:firstLine="567"/>
        <w:contextualSpacing/>
        <w:jc w:val="both"/>
        <w:rPr>
          <w:color w:val="000000" w:themeColor="text1"/>
        </w:rPr>
      </w:pP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r w:rsidRPr="009B02F2">
        <w:rPr>
          <w:b/>
          <w:color w:val="000000" w:themeColor="text1"/>
        </w:rPr>
        <w:lastRenderedPageBreak/>
        <w:t>3.</w:t>
      </w:r>
      <w:bookmarkStart w:id="2" w:name="_Ref5028799"/>
      <w:r w:rsidRPr="009B02F2">
        <w:rPr>
          <w:b/>
          <w:color w:val="000000" w:themeColor="text1"/>
        </w:rPr>
        <w:t> Поворот возмещения имущественных потерь</w:t>
      </w:r>
      <w:bookmarkStart w:id="3" w:name="_Ref5027822"/>
      <w:bookmarkEnd w:id="2"/>
      <w:r w:rsidRPr="009B02F2">
        <w:rPr>
          <w:b/>
          <w:color w:val="000000" w:themeColor="text1"/>
        </w:rPr>
        <w:t xml:space="preserve"> и убытков</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bCs/>
          <w:color w:val="000000" w:themeColor="text1"/>
        </w:rPr>
      </w:pPr>
      <w:bookmarkStart w:id="4" w:name="_Ref5365889"/>
      <w:r w:rsidRPr="009B02F2">
        <w:rPr>
          <w:bCs/>
          <w:color w:val="000000" w:themeColor="text1"/>
        </w:rPr>
        <w:t>3.1. </w:t>
      </w:r>
      <w:r w:rsidRPr="009B02F2">
        <w:rPr>
          <w:color w:val="000000" w:themeColor="text1"/>
        </w:rPr>
        <w:t>Сумма денежных средств, оставленная</w:t>
      </w:r>
      <w:r w:rsidRPr="009B02F2">
        <w:rPr>
          <w:bCs/>
          <w:color w:val="000000" w:themeColor="text1"/>
        </w:rPr>
        <w:t xml:space="preserve"> </w:t>
      </w:r>
      <w:r w:rsidRPr="009B02F2">
        <w:rPr>
          <w:bCs/>
          <w:i/>
          <w:color w:val="000000" w:themeColor="text1"/>
        </w:rPr>
        <w:t>Обществом</w:t>
      </w:r>
      <w:r w:rsidRPr="009B02F2">
        <w:rPr>
          <w:bCs/>
          <w:color w:val="000000" w:themeColor="text1"/>
        </w:rPr>
        <w:t xml:space="preserve"> за собой</w:t>
      </w:r>
      <w:r w:rsidRPr="009B02F2">
        <w:rPr>
          <w:color w:val="000000" w:themeColor="text1"/>
        </w:rPr>
        <w:t xml:space="preserve"> или полученная от </w:t>
      </w:r>
      <w:r w:rsidRPr="009B02F2">
        <w:rPr>
          <w:i/>
          <w:color w:val="000000" w:themeColor="text1"/>
        </w:rPr>
        <w:t xml:space="preserve">Контрагента </w:t>
      </w:r>
      <w:r w:rsidRPr="009B02F2">
        <w:rPr>
          <w:color w:val="000000" w:themeColor="text1"/>
        </w:rPr>
        <w:t>в счет возмещения имущественных потерь и (или) убытков</w:t>
      </w:r>
      <w:r w:rsidRPr="009B02F2">
        <w:rPr>
          <w:bCs/>
          <w:color w:val="000000" w:themeColor="text1"/>
        </w:rPr>
        <w:t>,</w:t>
      </w:r>
      <w:r w:rsidRPr="009B02F2">
        <w:rPr>
          <w:color w:val="000000" w:themeColor="text1"/>
        </w:rPr>
        <w:t xml:space="preserve"> подлежит возврату </w:t>
      </w:r>
      <w:r w:rsidRPr="009B02F2">
        <w:rPr>
          <w:bCs/>
          <w:i/>
          <w:color w:val="000000" w:themeColor="text1"/>
        </w:rPr>
        <w:t>Контрагенту</w:t>
      </w:r>
      <w:r w:rsidRPr="009B02F2">
        <w:rPr>
          <w:i/>
          <w:color w:val="000000" w:themeColor="text1"/>
        </w:rPr>
        <w:t xml:space="preserve"> </w:t>
      </w:r>
      <w:r w:rsidRPr="009B02F2">
        <w:rPr>
          <w:color w:val="000000" w:themeColor="text1"/>
        </w:rPr>
        <w:t xml:space="preserve">полностью или в соответствующей части без применения к </w:t>
      </w:r>
      <w:r w:rsidRPr="009B02F2">
        <w:rPr>
          <w:i/>
          <w:color w:val="000000" w:themeColor="text1"/>
        </w:rPr>
        <w:t>Обществу</w:t>
      </w:r>
      <w:r w:rsidRPr="009B02F2">
        <w:rPr>
          <w:color w:val="000000" w:themeColor="text1"/>
        </w:rPr>
        <w:t xml:space="preserve"> какой-либо ответственности за нарушение сроков оплаты </w:t>
      </w:r>
      <w:r w:rsidRPr="009B02F2">
        <w:rPr>
          <w:bCs/>
          <w:color w:val="000000" w:themeColor="text1"/>
        </w:rPr>
        <w:t>по любым основаниям, в том числе</w:t>
      </w:r>
      <w:r w:rsidRPr="009B02F2">
        <w:rPr>
          <w:bCs/>
          <w:i/>
          <w:color w:val="000000" w:themeColor="text1"/>
        </w:rPr>
        <w:t xml:space="preserve"> </w:t>
      </w:r>
      <w:r w:rsidRPr="009B02F2">
        <w:rPr>
          <w:color w:val="000000" w:themeColor="text1"/>
        </w:rPr>
        <w:t xml:space="preserve">по договорам, заключенным между </w:t>
      </w:r>
      <w:r w:rsidRPr="009B02F2">
        <w:rPr>
          <w:i/>
          <w:color w:val="000000" w:themeColor="text1"/>
        </w:rPr>
        <w:t>Обществом</w:t>
      </w:r>
      <w:r w:rsidRPr="009B02F2">
        <w:rPr>
          <w:color w:val="000000" w:themeColor="text1"/>
        </w:rPr>
        <w:t xml:space="preserve"> и </w:t>
      </w:r>
      <w:r w:rsidRPr="009B02F2">
        <w:rPr>
          <w:i/>
          <w:color w:val="000000" w:themeColor="text1"/>
        </w:rPr>
        <w:t>Контрагентом</w:t>
      </w:r>
      <w:r w:rsidRPr="009B02F2">
        <w:rPr>
          <w:bCs/>
          <w:i/>
          <w:color w:val="000000" w:themeColor="text1"/>
        </w:rPr>
        <w:t>,</w:t>
      </w:r>
      <w:r w:rsidRPr="009B02F2">
        <w:rPr>
          <w:bCs/>
          <w:color w:val="000000" w:themeColor="text1"/>
        </w:rPr>
        <w:t xml:space="preserve"> в </w:t>
      </w:r>
      <w:bookmarkEnd w:id="3"/>
      <w:bookmarkEnd w:id="4"/>
      <w:r w:rsidRPr="009B02F2">
        <w:rPr>
          <w:bCs/>
          <w:color w:val="000000" w:themeColor="text1"/>
        </w:rPr>
        <w:t>случаях:</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bCs/>
          <w:color w:val="000000" w:themeColor="text1"/>
        </w:rPr>
        <w:t>3.1.1. </w:t>
      </w:r>
      <w:r w:rsidRPr="009B02F2">
        <w:rPr>
          <w:color w:val="000000" w:themeColor="text1"/>
        </w:rPr>
        <w:t xml:space="preserve">отмены или признания соответствующего </w:t>
      </w:r>
      <w:r w:rsidRPr="009B02F2">
        <w:rPr>
          <w:bCs/>
          <w:color w:val="000000" w:themeColor="text1"/>
        </w:rPr>
        <w:t xml:space="preserve">акта органа государственной власти (в частности, но не ограничиваясь этим, </w:t>
      </w:r>
      <w:r w:rsidRPr="009B02F2">
        <w:rPr>
          <w:color w:val="000000" w:themeColor="text1"/>
        </w:rPr>
        <w:t xml:space="preserve">решения налогового органа </w:t>
      </w:r>
      <w:r w:rsidRPr="009B02F2">
        <w:rPr>
          <w:bCs/>
          <w:color w:val="000000" w:themeColor="text1"/>
        </w:rPr>
        <w:t>или постановления о возбуждении уголовного дела)</w:t>
      </w:r>
      <w:r w:rsidRPr="009B02F2" w:rsidDel="00B338D5">
        <w:rPr>
          <w:bCs/>
          <w:color w:val="000000" w:themeColor="text1"/>
        </w:rPr>
        <w:t xml:space="preserve"> </w:t>
      </w:r>
      <w:r w:rsidRPr="009B02F2">
        <w:rPr>
          <w:color w:val="000000" w:themeColor="text1"/>
        </w:rPr>
        <w:t xml:space="preserve">недействительным полностью или в соответствующей части в установленном законом порядке, </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3.1.2. урегулирования каким-либо участником цепочки ситуации в отношении Несформированного</w:t>
      </w:r>
      <w:r w:rsidRPr="009B02F2">
        <w:rPr>
          <w:bCs/>
          <w:color w:val="000000" w:themeColor="text1"/>
        </w:rPr>
        <w:t xml:space="preserve"> источника вычета НДС </w:t>
      </w:r>
      <w:r w:rsidRPr="009B02F2">
        <w:rPr>
          <w:color w:val="000000" w:themeColor="text1"/>
        </w:rPr>
        <w:t>полностью или в соответствующей части</w:t>
      </w:r>
      <w:r w:rsidRPr="009B02F2">
        <w:rPr>
          <w:bCs/>
          <w:color w:val="000000" w:themeColor="text1"/>
        </w:rPr>
        <w:t xml:space="preserve">, что должно быть подтверждено соответствующим Информационным письмом территориального налогового органа. если ранее </w:t>
      </w:r>
      <w:r w:rsidRPr="009B02F2">
        <w:rPr>
          <w:bCs/>
          <w:i/>
          <w:color w:val="000000" w:themeColor="text1"/>
        </w:rPr>
        <w:t>Общество</w:t>
      </w:r>
      <w:r w:rsidRPr="009B02F2">
        <w:rPr>
          <w:bCs/>
          <w:color w:val="000000" w:themeColor="text1"/>
        </w:rPr>
        <w:t xml:space="preserve"> добровольно отказалось от принятия к вычету НДС по операциям с </w:t>
      </w:r>
      <w:r w:rsidRPr="009B02F2">
        <w:rPr>
          <w:bCs/>
          <w:i/>
          <w:color w:val="000000" w:themeColor="text1"/>
        </w:rPr>
        <w:t>Контрагентом</w:t>
      </w:r>
      <w:r w:rsidRPr="009B02F2">
        <w:rPr>
          <w:bCs/>
          <w:color w:val="000000" w:themeColor="text1"/>
        </w:rPr>
        <w:t>.</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bCs/>
          <w:color w:val="000000" w:themeColor="text1"/>
        </w:rPr>
        <w:t>3.2. </w:t>
      </w:r>
      <w:r w:rsidRPr="009B02F2">
        <w:rPr>
          <w:i/>
          <w:color w:val="000000" w:themeColor="text1"/>
        </w:rPr>
        <w:t>Общество</w:t>
      </w:r>
      <w:r w:rsidRPr="009B02F2">
        <w:rPr>
          <w:color w:val="000000" w:themeColor="text1"/>
        </w:rPr>
        <w:t xml:space="preserve"> возвращает денежные средства </w:t>
      </w:r>
      <w:r w:rsidRPr="009B02F2">
        <w:rPr>
          <w:i/>
          <w:color w:val="000000" w:themeColor="text1"/>
        </w:rPr>
        <w:t>Контрагенту</w:t>
      </w:r>
      <w:r w:rsidRPr="009B02F2">
        <w:rPr>
          <w:color w:val="000000" w:themeColor="text1"/>
        </w:rPr>
        <w:t xml:space="preserve"> в течение 10 (десяти) рабочих дней с даты получения </w:t>
      </w:r>
      <w:r w:rsidRPr="009B02F2">
        <w:rPr>
          <w:i/>
          <w:color w:val="000000" w:themeColor="text1"/>
        </w:rPr>
        <w:t>Обществом</w:t>
      </w:r>
      <w:r w:rsidRPr="009B02F2">
        <w:rPr>
          <w:color w:val="000000" w:themeColor="text1"/>
        </w:rPr>
        <w:t xml:space="preserve"> приложенных копий документов, подтверждающих обстоятельства, указанные в п.</w:t>
      </w:r>
      <w:r w:rsidRPr="009B02F2">
        <w:rPr>
          <w:bCs/>
          <w:color w:val="000000" w:themeColor="text1"/>
        </w:rPr>
        <w:t xml:space="preserve"> </w:t>
      </w:r>
      <w:r w:rsidRPr="009B02F2">
        <w:rPr>
          <w:color w:val="000000" w:themeColor="text1"/>
        </w:rPr>
        <w:t>3.1 Особых условий.</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bCs/>
          <w:color w:val="000000" w:themeColor="text1"/>
        </w:rPr>
      </w:pPr>
      <w:r w:rsidRPr="009B02F2">
        <w:rPr>
          <w:bCs/>
          <w:color w:val="000000" w:themeColor="text1"/>
        </w:rPr>
        <w:t xml:space="preserve">3.3. В случае, определенном в п. 3.1.2 Особых условий, </w:t>
      </w:r>
      <w:r w:rsidRPr="009B02F2">
        <w:rPr>
          <w:bCs/>
          <w:i/>
          <w:color w:val="000000" w:themeColor="text1"/>
        </w:rPr>
        <w:t>Общество</w:t>
      </w:r>
      <w:r w:rsidRPr="009B02F2">
        <w:rPr>
          <w:bCs/>
          <w:color w:val="000000" w:themeColor="text1"/>
        </w:rPr>
        <w:t xml:space="preserve"> принимает на себя обязательство по возврату </w:t>
      </w:r>
      <w:r w:rsidRPr="009B02F2">
        <w:rPr>
          <w:bCs/>
          <w:i/>
          <w:color w:val="000000" w:themeColor="text1"/>
        </w:rPr>
        <w:t xml:space="preserve">Контрагенту </w:t>
      </w:r>
      <w:r w:rsidRPr="009B02F2">
        <w:rPr>
          <w:bCs/>
          <w:color w:val="000000" w:themeColor="text1"/>
        </w:rPr>
        <w:t xml:space="preserve">денежных средств, оставленных </w:t>
      </w:r>
      <w:r w:rsidRPr="009B02F2">
        <w:rPr>
          <w:bCs/>
          <w:i/>
          <w:color w:val="000000" w:themeColor="text1"/>
        </w:rPr>
        <w:t>Обществом</w:t>
      </w:r>
      <w:r w:rsidRPr="009B02F2">
        <w:rPr>
          <w:bCs/>
          <w:color w:val="000000" w:themeColor="text1"/>
        </w:rPr>
        <w:t xml:space="preserve"> за собой или полученных от </w:t>
      </w:r>
      <w:r w:rsidRPr="009B02F2">
        <w:rPr>
          <w:bCs/>
          <w:i/>
          <w:color w:val="000000" w:themeColor="text1"/>
        </w:rPr>
        <w:t>Контрагента</w:t>
      </w:r>
      <w:r w:rsidRPr="009B02F2">
        <w:rPr>
          <w:bCs/>
          <w:color w:val="000000" w:themeColor="text1"/>
        </w:rPr>
        <w:t xml:space="preserve"> в счет возмещения имущественных потерь и (или) убытков, исключительно при условии, что в процессе </w:t>
      </w:r>
      <w:r w:rsidRPr="009B02F2">
        <w:rPr>
          <w:color w:val="000000" w:themeColor="text1"/>
        </w:rPr>
        <w:t xml:space="preserve">урегулирования участниками цепочки, предшествующими </w:t>
      </w:r>
      <w:r w:rsidRPr="009B02F2">
        <w:rPr>
          <w:i/>
          <w:color w:val="000000" w:themeColor="text1"/>
        </w:rPr>
        <w:t xml:space="preserve">Обществу, </w:t>
      </w:r>
      <w:r w:rsidRPr="009B02F2">
        <w:rPr>
          <w:color w:val="000000" w:themeColor="text1"/>
        </w:rPr>
        <w:t>ситуации в отношении Несформированного</w:t>
      </w:r>
      <w:r w:rsidRPr="009B02F2">
        <w:rPr>
          <w:bCs/>
          <w:color w:val="000000" w:themeColor="text1"/>
        </w:rPr>
        <w:t xml:space="preserve"> источника вычета НДС не истек установленный ст. 172 НК РФ срок, в течение которого </w:t>
      </w:r>
      <w:r w:rsidRPr="009B02F2">
        <w:rPr>
          <w:bCs/>
          <w:i/>
          <w:color w:val="000000" w:themeColor="text1"/>
        </w:rPr>
        <w:t>Общество</w:t>
      </w:r>
      <w:r w:rsidRPr="009B02F2">
        <w:rPr>
          <w:bCs/>
          <w:color w:val="000000" w:themeColor="text1"/>
        </w:rPr>
        <w:t xml:space="preserve"> сможет принять к вычету НДС.</w:t>
      </w:r>
    </w:p>
    <w:p w:rsidR="006C4F8D" w:rsidRPr="009B02F2" w:rsidRDefault="006C4F8D" w:rsidP="006C4F8D">
      <w:pPr>
        <w:pStyle w:val="ac"/>
        <w:widowControl w:val="0"/>
        <w:tabs>
          <w:tab w:val="left" w:pos="426"/>
          <w:tab w:val="left" w:pos="567"/>
          <w:tab w:val="left" w:pos="993"/>
          <w:tab w:val="left" w:pos="1418"/>
        </w:tabs>
        <w:spacing w:line="300" w:lineRule="exact"/>
        <w:ind w:left="0" w:firstLine="567"/>
        <w:jc w:val="both"/>
        <w:rPr>
          <w:bCs/>
          <w:color w:val="000000" w:themeColor="text1"/>
        </w:rPr>
      </w:pPr>
      <w:r w:rsidRPr="009B02F2">
        <w:rPr>
          <w:bCs/>
          <w:color w:val="000000" w:themeColor="text1"/>
        </w:rPr>
        <w:t xml:space="preserve">Своевременное информирование </w:t>
      </w:r>
      <w:r w:rsidRPr="009B02F2">
        <w:rPr>
          <w:bCs/>
          <w:i/>
          <w:color w:val="000000" w:themeColor="text1"/>
        </w:rPr>
        <w:t>Общества</w:t>
      </w:r>
      <w:r w:rsidRPr="009B02F2">
        <w:rPr>
          <w:bCs/>
          <w:color w:val="000000" w:themeColor="text1"/>
        </w:rPr>
        <w:t xml:space="preserve"> об </w:t>
      </w:r>
      <w:r w:rsidRPr="009B02F2">
        <w:rPr>
          <w:color w:val="000000" w:themeColor="text1"/>
        </w:rPr>
        <w:t>урегулировании ситуации в отношении Несформированного</w:t>
      </w:r>
      <w:r w:rsidRPr="009B02F2">
        <w:rPr>
          <w:bCs/>
          <w:color w:val="000000" w:themeColor="text1"/>
        </w:rPr>
        <w:t xml:space="preserve"> источника вычета НДС </w:t>
      </w:r>
      <w:r w:rsidRPr="009B02F2">
        <w:rPr>
          <w:bCs/>
          <w:i/>
          <w:color w:val="000000" w:themeColor="text1"/>
        </w:rPr>
        <w:t>Контрагентом</w:t>
      </w:r>
      <w:r w:rsidRPr="009B02F2">
        <w:rPr>
          <w:bCs/>
          <w:color w:val="000000" w:themeColor="text1"/>
        </w:rPr>
        <w:t xml:space="preserve"> или </w:t>
      </w:r>
      <w:r w:rsidRPr="009B02F2">
        <w:rPr>
          <w:color w:val="000000" w:themeColor="text1"/>
        </w:rPr>
        <w:t xml:space="preserve">иными участниками цепочки </w:t>
      </w:r>
      <w:r w:rsidRPr="009B02F2">
        <w:rPr>
          <w:bCs/>
          <w:color w:val="000000" w:themeColor="text1"/>
        </w:rPr>
        <w:t xml:space="preserve">является обязанностью </w:t>
      </w:r>
      <w:r w:rsidRPr="009B02F2">
        <w:rPr>
          <w:bCs/>
          <w:i/>
          <w:color w:val="000000" w:themeColor="text1"/>
        </w:rPr>
        <w:t>Контрагента</w:t>
      </w:r>
      <w:r w:rsidRPr="009B02F2">
        <w:rPr>
          <w:bCs/>
          <w:color w:val="000000" w:themeColor="text1"/>
        </w:rPr>
        <w:t xml:space="preserve">. Если срок принятия </w:t>
      </w:r>
      <w:r w:rsidRPr="009B02F2">
        <w:rPr>
          <w:bCs/>
          <w:i/>
          <w:color w:val="000000" w:themeColor="text1"/>
        </w:rPr>
        <w:t>Обществом</w:t>
      </w:r>
      <w:r w:rsidRPr="009B02F2">
        <w:rPr>
          <w:bCs/>
          <w:color w:val="000000" w:themeColor="text1"/>
        </w:rPr>
        <w:t xml:space="preserve"> к вычету НДС истечет к моменту, когда </w:t>
      </w:r>
      <w:r w:rsidRPr="009B02F2">
        <w:rPr>
          <w:bCs/>
          <w:i/>
          <w:color w:val="000000" w:themeColor="text1"/>
        </w:rPr>
        <w:t>Общество</w:t>
      </w:r>
      <w:r w:rsidRPr="009B02F2">
        <w:rPr>
          <w:bCs/>
          <w:color w:val="000000" w:themeColor="text1"/>
        </w:rPr>
        <w:t xml:space="preserve"> узнает об </w:t>
      </w:r>
      <w:r w:rsidRPr="009B02F2">
        <w:rPr>
          <w:color w:val="000000" w:themeColor="text1"/>
        </w:rPr>
        <w:t>урегулировании ситуации в отношении Несформированного</w:t>
      </w:r>
      <w:r w:rsidRPr="009B02F2">
        <w:rPr>
          <w:bCs/>
          <w:color w:val="000000" w:themeColor="text1"/>
        </w:rPr>
        <w:t xml:space="preserve"> источника вычета НДС, </w:t>
      </w:r>
      <w:r w:rsidRPr="009B02F2">
        <w:rPr>
          <w:bCs/>
          <w:i/>
          <w:color w:val="000000" w:themeColor="text1"/>
        </w:rPr>
        <w:t>Общество</w:t>
      </w:r>
      <w:r w:rsidRPr="009B02F2">
        <w:rPr>
          <w:bCs/>
          <w:color w:val="000000" w:themeColor="text1"/>
        </w:rPr>
        <w:t xml:space="preserve"> вправе не возвращать </w:t>
      </w:r>
      <w:r w:rsidRPr="009B02F2">
        <w:rPr>
          <w:bCs/>
          <w:i/>
          <w:color w:val="000000" w:themeColor="text1"/>
        </w:rPr>
        <w:t>Контрагенту</w:t>
      </w:r>
      <w:r w:rsidRPr="009B02F2">
        <w:rPr>
          <w:bCs/>
          <w:color w:val="000000" w:themeColor="text1"/>
        </w:rPr>
        <w:t xml:space="preserve"> сумму, указанную в п. 3.1. Особых условий, а </w:t>
      </w:r>
      <w:r w:rsidRPr="009B02F2">
        <w:rPr>
          <w:bCs/>
          <w:i/>
          <w:color w:val="000000" w:themeColor="text1"/>
        </w:rPr>
        <w:t>Контрагент</w:t>
      </w:r>
      <w:r w:rsidRPr="009B02F2">
        <w:rPr>
          <w:bCs/>
          <w:color w:val="000000" w:themeColor="text1"/>
        </w:rPr>
        <w:t xml:space="preserve"> соглашается с утратой им права требовать поворота возмещения имущественных потерь и (или) убытков.</w:t>
      </w:r>
    </w:p>
    <w:p w:rsidR="006C4F8D" w:rsidRPr="009B02F2" w:rsidRDefault="006C4F8D" w:rsidP="006C4F8D">
      <w:pPr>
        <w:pStyle w:val="ac"/>
        <w:widowControl w:val="0"/>
        <w:tabs>
          <w:tab w:val="left" w:pos="426"/>
          <w:tab w:val="left" w:pos="567"/>
          <w:tab w:val="left" w:pos="993"/>
          <w:tab w:val="left" w:pos="1418"/>
        </w:tabs>
        <w:spacing w:line="300" w:lineRule="exact"/>
        <w:ind w:left="0" w:firstLine="567"/>
        <w:jc w:val="both"/>
        <w:rPr>
          <w:color w:val="000000" w:themeColor="text1"/>
        </w:rPr>
      </w:pPr>
    </w:p>
    <w:p w:rsidR="006C4F8D" w:rsidRPr="009B02F2" w:rsidRDefault="006C4F8D" w:rsidP="006C4F8D">
      <w:pPr>
        <w:tabs>
          <w:tab w:val="left" w:pos="567"/>
          <w:tab w:val="left" w:pos="1418"/>
          <w:tab w:val="left" w:pos="2160"/>
        </w:tabs>
        <w:spacing w:line="300" w:lineRule="exact"/>
        <w:ind w:firstLine="567"/>
        <w:contextualSpacing/>
        <w:jc w:val="both"/>
        <w:rPr>
          <w:b/>
          <w:color w:val="000000" w:themeColor="text1"/>
        </w:rPr>
      </w:pPr>
      <w:r w:rsidRPr="009B02F2">
        <w:rPr>
          <w:b/>
          <w:color w:val="000000" w:themeColor="text1"/>
        </w:rPr>
        <w:t>4. Прочие условия.</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4.1. 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заключенного/подлежащего к заключению Сторонами в будущем 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заключенному ранее/подлежащего к заключению Сторонами в будущем Договора. В случае признания</w:t>
      </w:r>
      <w:r w:rsidRPr="009B02F2">
        <w:rPr>
          <w:bCs/>
          <w:color w:val="000000" w:themeColor="text1"/>
        </w:rPr>
        <w:t xml:space="preserve"> </w:t>
      </w:r>
      <w:r w:rsidRPr="009B02F2">
        <w:rPr>
          <w:color w:val="000000" w:themeColor="text1"/>
        </w:rPr>
        <w:t>заключенного/подлежащего к заключению Сторонами в будущем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заключенного/подлежащего к заключению Сторонами в будущем Договора.</w:t>
      </w:r>
    </w:p>
    <w:p w:rsidR="006C4F8D" w:rsidRPr="009B02F2" w:rsidRDefault="006C4F8D" w:rsidP="006C4F8D">
      <w:pPr>
        <w:pStyle w:val="ac"/>
        <w:tabs>
          <w:tab w:val="left" w:pos="1134"/>
        </w:tabs>
        <w:ind w:left="0" w:firstLine="567"/>
        <w:jc w:val="both"/>
        <w:rPr>
          <w:rFonts w:cs="Arial"/>
          <w:color w:val="000000" w:themeColor="text1"/>
          <w:szCs w:val="22"/>
        </w:rPr>
      </w:pPr>
      <w:r w:rsidRPr="009B02F2">
        <w:rPr>
          <w:rFonts w:cs="Arial"/>
          <w:color w:val="000000" w:themeColor="text1"/>
          <w:szCs w:val="22"/>
        </w:rPr>
        <w:t>4.1.1.</w:t>
      </w:r>
      <w:r w:rsidRPr="009B02F2">
        <w:rPr>
          <w:rFonts w:cs="Arial"/>
          <w:color w:val="000000" w:themeColor="text1"/>
          <w:szCs w:val="22"/>
        </w:rPr>
        <w:tab/>
        <w:t>Целями настоящих Особых условий являются:</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1) защита </w:t>
      </w:r>
      <w:r w:rsidRPr="009B02F2">
        <w:rPr>
          <w:i/>
          <w:color w:val="000000" w:themeColor="text1"/>
        </w:rPr>
        <w:t>Обществом</w:t>
      </w:r>
      <w:r w:rsidRPr="009B02F2">
        <w:rPr>
          <w:color w:val="000000" w:themeColor="text1"/>
        </w:rPr>
        <w:t xml:space="preserve"> своих прав на принятие к вычету НДС, предъявленного </w:t>
      </w:r>
      <w:r w:rsidRPr="009B02F2">
        <w:rPr>
          <w:i/>
          <w:color w:val="000000" w:themeColor="text1"/>
        </w:rPr>
        <w:t>Обществу Контрагентом</w:t>
      </w:r>
      <w:r w:rsidRPr="009B02F2">
        <w:rPr>
          <w:color w:val="000000" w:themeColor="text1"/>
        </w:rPr>
        <w:t xml:space="preserve">, и на уменьшение налоговой базы и (или) суммы подлежащего уплате налога по операциям с </w:t>
      </w:r>
      <w:r w:rsidRPr="009B02F2">
        <w:rPr>
          <w:i/>
          <w:color w:val="000000" w:themeColor="text1"/>
        </w:rPr>
        <w:t>Контрагентом</w:t>
      </w:r>
      <w:r w:rsidRPr="009B02F2">
        <w:rPr>
          <w:color w:val="000000" w:themeColor="text1"/>
        </w:rPr>
        <w:t>, и</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lastRenderedPageBreak/>
        <w:t xml:space="preserve">2) возложение на </w:t>
      </w:r>
      <w:r w:rsidRPr="009B02F2">
        <w:rPr>
          <w:i/>
          <w:color w:val="000000" w:themeColor="text1"/>
        </w:rPr>
        <w:t>Контрагента</w:t>
      </w:r>
      <w:r w:rsidRPr="009B02F2">
        <w:rPr>
          <w:color w:val="000000" w:themeColor="text1"/>
        </w:rPr>
        <w:t xml:space="preserve"> обязанности по возмещению </w:t>
      </w:r>
      <w:r w:rsidRPr="009B02F2">
        <w:rPr>
          <w:i/>
          <w:color w:val="000000" w:themeColor="text1"/>
        </w:rPr>
        <w:t>Обществу</w:t>
      </w:r>
      <w:r w:rsidRPr="009B02F2">
        <w:rPr>
          <w:color w:val="000000" w:themeColor="text1"/>
        </w:rPr>
        <w:t xml:space="preserve"> всех имущественных потерь и (или) убытков, которые возникнут у </w:t>
      </w:r>
      <w:r w:rsidRPr="009B02F2">
        <w:rPr>
          <w:i/>
          <w:color w:val="000000" w:themeColor="text1"/>
        </w:rPr>
        <w:t xml:space="preserve">Общества </w:t>
      </w:r>
      <w:r w:rsidRPr="009B02F2">
        <w:rPr>
          <w:color w:val="000000" w:themeColor="text1"/>
        </w:rPr>
        <w:t>в случаях:</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-принятия акта органа государственной власти, упомянутого в п. 2.1 Особых условий, и (или) </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-получения </w:t>
      </w:r>
      <w:r w:rsidRPr="009B02F2">
        <w:rPr>
          <w:i/>
          <w:color w:val="000000" w:themeColor="text1"/>
        </w:rPr>
        <w:t>Обществом</w:t>
      </w:r>
      <w:r w:rsidRPr="009B02F2">
        <w:rPr>
          <w:color w:val="000000" w:themeColor="text1"/>
        </w:rPr>
        <w:t xml:space="preserve"> от налогового органа информации о наличии (о неурегулировании) несформированного источника в отношении вычетов НДС, принятых </w:t>
      </w:r>
      <w:r w:rsidRPr="009B02F2">
        <w:rPr>
          <w:i/>
          <w:color w:val="000000" w:themeColor="text1"/>
        </w:rPr>
        <w:t>Обществом</w:t>
      </w:r>
      <w:r w:rsidRPr="009B02F2">
        <w:rPr>
          <w:color w:val="000000" w:themeColor="text1"/>
        </w:rPr>
        <w:t xml:space="preserve"> от </w:t>
      </w:r>
      <w:r w:rsidRPr="009B02F2">
        <w:rPr>
          <w:i/>
          <w:color w:val="000000" w:themeColor="text1"/>
        </w:rPr>
        <w:t xml:space="preserve">Контрагента </w:t>
      </w:r>
      <w:r w:rsidRPr="009B02F2">
        <w:rPr>
          <w:color w:val="000000" w:themeColor="text1"/>
        </w:rPr>
        <w:t xml:space="preserve">и отраженных </w:t>
      </w:r>
      <w:r w:rsidRPr="009B02F2">
        <w:rPr>
          <w:i/>
          <w:color w:val="000000" w:themeColor="text1"/>
        </w:rPr>
        <w:t>Обществом</w:t>
      </w:r>
      <w:r w:rsidRPr="009B02F2">
        <w:rPr>
          <w:color w:val="000000" w:themeColor="text1"/>
        </w:rPr>
        <w:t xml:space="preserve"> в декларации по НДС. </w:t>
      </w:r>
    </w:p>
    <w:p w:rsidR="006C4F8D" w:rsidRPr="009B02F2" w:rsidRDefault="006C4F8D" w:rsidP="006C4F8D">
      <w:pPr>
        <w:tabs>
          <w:tab w:val="left" w:pos="1134"/>
        </w:tabs>
        <w:ind w:firstLine="567"/>
        <w:jc w:val="both"/>
        <w:rPr>
          <w:rFonts w:eastAsia="Calibri"/>
          <w:color w:val="000000" w:themeColor="text1"/>
          <w:lang w:eastAsia="en-US"/>
        </w:rPr>
      </w:pPr>
      <w:r w:rsidRPr="009B02F2">
        <w:rPr>
          <w:color w:val="000000" w:themeColor="text1"/>
        </w:rPr>
        <w:t>4.1.2.</w:t>
      </w:r>
      <w:r w:rsidRPr="009B02F2">
        <w:rPr>
          <w:color w:val="000000" w:themeColor="text1"/>
        </w:rPr>
        <w:tab/>
      </w:r>
      <w:r w:rsidRPr="009B02F2">
        <w:rPr>
          <w:rFonts w:eastAsia="Calibri"/>
          <w:color w:val="000000" w:themeColor="text1"/>
          <w:lang w:eastAsia="en-US"/>
        </w:rPr>
        <w:t>Особые условия должны толковаться в соответствии с общим намерением Сторон (в соответствии с целями Особых условий).</w:t>
      </w:r>
    </w:p>
    <w:p w:rsidR="006C4F8D" w:rsidRPr="009B02F2" w:rsidRDefault="006C4F8D" w:rsidP="006C4F8D">
      <w:pPr>
        <w:ind w:firstLine="567"/>
        <w:jc w:val="both"/>
        <w:rPr>
          <w:rFonts w:eastAsia="Calibri"/>
          <w:color w:val="000000" w:themeColor="text1"/>
          <w:lang w:eastAsia="en-US"/>
        </w:rPr>
      </w:pPr>
      <w:r w:rsidRPr="009B02F2">
        <w:rPr>
          <w:color w:val="000000" w:themeColor="text1"/>
        </w:rPr>
        <w:t>Т</w:t>
      </w:r>
      <w:r w:rsidRPr="009B02F2">
        <w:rPr>
          <w:rFonts w:eastAsia="Calibri"/>
          <w:color w:val="000000" w:themeColor="text1"/>
          <w:lang w:eastAsia="en-US"/>
        </w:rPr>
        <w:t xml:space="preserve">олкование Сторонами </w:t>
      </w:r>
      <w:r w:rsidRPr="009B02F2">
        <w:rPr>
          <w:color w:val="000000" w:themeColor="text1"/>
        </w:rPr>
        <w:t xml:space="preserve">Особых условий </w:t>
      </w:r>
      <w:r w:rsidRPr="009B02F2">
        <w:rPr>
          <w:rFonts w:eastAsia="Calibri"/>
          <w:color w:val="000000" w:themeColor="text1"/>
          <w:lang w:eastAsia="en-US"/>
        </w:rPr>
        <w:t xml:space="preserve">не должно приводить к такому пониманию этих </w:t>
      </w:r>
      <w:r w:rsidRPr="009B02F2">
        <w:rPr>
          <w:color w:val="000000" w:themeColor="text1"/>
        </w:rPr>
        <w:t>условий</w:t>
      </w:r>
      <w:r w:rsidRPr="009B02F2">
        <w:rPr>
          <w:rFonts w:eastAsia="Calibri"/>
          <w:color w:val="000000" w:themeColor="text1"/>
          <w:lang w:eastAsia="en-US"/>
        </w:rPr>
        <w:t xml:space="preserve">, которое Стороны не имели и не могли иметь в виду, учитывая обозначенные в п. 4.1.1 Особых условий цели. </w:t>
      </w:r>
    </w:p>
    <w:p w:rsidR="006C4F8D" w:rsidRPr="009B02F2" w:rsidRDefault="006C4F8D" w:rsidP="006C4F8D">
      <w:pPr>
        <w:ind w:firstLine="567"/>
        <w:jc w:val="both"/>
        <w:rPr>
          <w:rFonts w:eastAsia="Calibri"/>
          <w:color w:val="000000" w:themeColor="text1"/>
          <w:lang w:eastAsia="en-US"/>
        </w:rPr>
      </w:pPr>
      <w:r w:rsidRPr="009B02F2">
        <w:rPr>
          <w:rFonts w:eastAsia="Calibri"/>
          <w:color w:val="000000" w:themeColor="text1"/>
          <w:lang w:eastAsia="en-US"/>
        </w:rPr>
        <w:t xml:space="preserve">Положения </w:t>
      </w:r>
      <w:r w:rsidRPr="009B02F2">
        <w:rPr>
          <w:color w:val="000000" w:themeColor="text1"/>
        </w:rPr>
        <w:t xml:space="preserve">Особых условий подлежат </w:t>
      </w:r>
      <w:r w:rsidRPr="009B02F2">
        <w:rPr>
          <w:rFonts w:eastAsia="Calibri"/>
          <w:color w:val="000000" w:themeColor="text1"/>
          <w:lang w:eastAsia="en-US"/>
        </w:rPr>
        <w:t xml:space="preserve">толкованию таким образом, чтобы не позволить </w:t>
      </w:r>
      <w:r w:rsidRPr="009B02F2">
        <w:rPr>
          <w:rFonts w:eastAsia="Calibri"/>
          <w:i/>
          <w:color w:val="000000" w:themeColor="text1"/>
          <w:lang w:eastAsia="en-US"/>
        </w:rPr>
        <w:t>Контрагенту</w:t>
      </w:r>
      <w:r w:rsidRPr="009B02F2">
        <w:rPr>
          <w:rFonts w:eastAsia="Calibri"/>
          <w:color w:val="000000" w:themeColor="text1"/>
          <w:lang w:eastAsia="en-US"/>
        </w:rPr>
        <w:t xml:space="preserve"> извлекать преимущество из поведения, которое может повлечь нарушение целей, указанных </w:t>
      </w:r>
      <w:r w:rsidRPr="009B02F2">
        <w:rPr>
          <w:color w:val="000000" w:themeColor="text1"/>
        </w:rPr>
        <w:t>в п. 4.1.1 Особых условий</w:t>
      </w:r>
      <w:r w:rsidRPr="009B02F2">
        <w:rPr>
          <w:rFonts w:eastAsia="Calibri"/>
          <w:color w:val="000000" w:themeColor="text1"/>
          <w:lang w:eastAsia="en-US"/>
        </w:rPr>
        <w:t>.</w:t>
      </w:r>
    </w:p>
    <w:p w:rsidR="006C4F8D" w:rsidRPr="009B02F2" w:rsidRDefault="006C4F8D" w:rsidP="006C4F8D">
      <w:pPr>
        <w:spacing w:line="300" w:lineRule="exact"/>
        <w:ind w:firstLine="567"/>
        <w:jc w:val="both"/>
      </w:pPr>
      <w:r w:rsidRPr="009B02F2">
        <w:rPr>
          <w:color w:val="000000" w:themeColor="text1"/>
        </w:rPr>
        <w:t xml:space="preserve">4.2. В дополнение к обязательствам, предусмотренным в </w:t>
      </w:r>
      <w:r w:rsidRPr="009B02F2">
        <w:t>заключенных/подлежащих к заключению Сторонами в будущем Договорах</w:t>
      </w:r>
      <w:r w:rsidRPr="009B02F2">
        <w:rPr>
          <w:color w:val="000000" w:themeColor="text1"/>
        </w:rPr>
        <w:t>:</w:t>
      </w:r>
    </w:p>
    <w:p w:rsidR="006C4F8D" w:rsidRPr="009B02F2" w:rsidRDefault="006C4F8D" w:rsidP="006C4F8D">
      <w:pPr>
        <w:tabs>
          <w:tab w:val="left" w:pos="567"/>
          <w:tab w:val="left" w:pos="993"/>
          <w:tab w:val="left" w:pos="1418"/>
        </w:tabs>
        <w:spacing w:line="300" w:lineRule="exact"/>
        <w:ind w:firstLine="567"/>
        <w:contextualSpacing/>
        <w:jc w:val="both"/>
        <w:rPr>
          <w:color w:val="000000" w:themeColor="text1"/>
        </w:rPr>
      </w:pPr>
      <w:r w:rsidRPr="009B02F2">
        <w:rPr>
          <w:color w:val="000000" w:themeColor="text1"/>
        </w:rPr>
        <w:t>4.2.1. Сторона обязуются</w:t>
      </w:r>
      <w:r w:rsidRPr="009B02F2" w:rsidDel="00D445A6">
        <w:rPr>
          <w:color w:val="000000" w:themeColor="text1"/>
        </w:rPr>
        <w:t xml:space="preserve"> </w:t>
      </w:r>
      <w:r w:rsidRPr="009B02F2">
        <w:rPr>
          <w:color w:val="000000" w:themeColor="text1"/>
        </w:rPr>
        <w:t xml:space="preserve">незамедлительно известить другую Сторону о том, что указанные в настоящих Особых условиях заверения перестают быть достоверными из-за изменений в ее правовом, имущественном или финансовом положении. </w:t>
      </w:r>
    </w:p>
    <w:p w:rsidR="006C4F8D" w:rsidRPr="009B02F2" w:rsidRDefault="006C4F8D" w:rsidP="006C4F8D">
      <w:pPr>
        <w:tabs>
          <w:tab w:val="left" w:pos="567"/>
          <w:tab w:val="left" w:pos="993"/>
          <w:tab w:val="left" w:pos="1418"/>
        </w:tabs>
        <w:spacing w:line="300" w:lineRule="exact"/>
        <w:ind w:firstLine="567"/>
        <w:contextualSpacing/>
        <w:jc w:val="both"/>
        <w:rPr>
          <w:color w:val="000000" w:themeColor="text1"/>
        </w:rPr>
      </w:pPr>
      <w:r w:rsidRPr="009B02F2">
        <w:rPr>
          <w:color w:val="000000" w:themeColor="text1"/>
        </w:rPr>
        <w:t>4.2.2. </w:t>
      </w:r>
      <w:r w:rsidRPr="009B02F2">
        <w:rPr>
          <w:i/>
          <w:color w:val="000000" w:themeColor="text1"/>
        </w:rPr>
        <w:t>Контрагент</w:t>
      </w:r>
      <w:r w:rsidRPr="009B02F2">
        <w:rPr>
          <w:color w:val="000000" w:themeColor="text1"/>
        </w:rPr>
        <w:t xml:space="preserve"> обязуется представить </w:t>
      </w:r>
      <w:r w:rsidRPr="009B02F2">
        <w:rPr>
          <w:i/>
          <w:color w:val="000000" w:themeColor="text1"/>
        </w:rPr>
        <w:t>Обществу</w:t>
      </w:r>
      <w:r w:rsidRPr="009B02F2">
        <w:rPr>
          <w:color w:val="000000" w:themeColor="text1"/>
        </w:rPr>
        <w:t xml:space="preserve"> в течение 10 (десяти) рабочих дней с даты подписания настоящих Особых условий копию Согласия, указанного в пункте 1.2.2 Особых условий, а также - в течение 10 </w:t>
      </w:r>
      <w:r w:rsidRPr="009B02F2">
        <w:rPr>
          <w:rFonts w:eastAsia="Calibri"/>
          <w:color w:val="000000" w:themeColor="text1"/>
          <w:lang w:eastAsia="fr-FR"/>
        </w:rPr>
        <w:t xml:space="preserve">(десяти) </w:t>
      </w:r>
      <w:r w:rsidRPr="009B02F2">
        <w:rPr>
          <w:color w:val="000000" w:themeColor="text1"/>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6C4F8D" w:rsidRPr="009B02F2" w:rsidRDefault="006C4F8D" w:rsidP="006C4F8D">
      <w:pPr>
        <w:tabs>
          <w:tab w:val="left" w:pos="567"/>
          <w:tab w:val="left" w:pos="1418"/>
        </w:tabs>
        <w:autoSpaceDE w:val="0"/>
        <w:autoSpaceDN w:val="0"/>
        <w:adjustRightInd w:val="0"/>
        <w:spacing w:line="300" w:lineRule="exact"/>
        <w:ind w:firstLine="567"/>
        <w:jc w:val="both"/>
        <w:rPr>
          <w:rFonts w:eastAsia="Calibri"/>
          <w:i/>
          <w:color w:val="000000" w:themeColor="text1"/>
          <w:lang w:eastAsia="fr-FR"/>
        </w:rPr>
      </w:pPr>
      <w:r w:rsidRPr="009B02F2">
        <w:rPr>
          <w:i/>
          <w:color w:val="000000" w:themeColor="text1"/>
        </w:rPr>
        <w:t>4.2.3.</w:t>
      </w:r>
      <w:r w:rsidRPr="009B02F2">
        <w:rPr>
          <w:i/>
        </w:rPr>
        <w:t> </w:t>
      </w:r>
      <w:r w:rsidRPr="009B02F2">
        <w:rPr>
          <w:rFonts w:eastAsia="Calibri"/>
          <w:i/>
          <w:color w:val="000000" w:themeColor="text1"/>
          <w:lang w:eastAsia="fr-FR"/>
        </w:rPr>
        <w:t xml:space="preserve">Предоставить в течение 10 (десяти) рабочих дней с даты подписания </w:t>
      </w:r>
      <w:r w:rsidRPr="009B02F2">
        <w:rPr>
          <w:i/>
          <w:color w:val="000000" w:themeColor="text1"/>
        </w:rPr>
        <w:t>настоящих Особых условий</w:t>
      </w:r>
      <w:r w:rsidRPr="009B02F2">
        <w:rPr>
          <w:rFonts w:eastAsia="Calibri"/>
          <w:i/>
          <w:color w:val="000000" w:themeColor="text1"/>
          <w:lang w:eastAsia="fr-FR"/>
        </w:rPr>
        <w:t xml:space="preserve"> соглашения о безакцептном списании Обществом денежных средств с расчетных счетов Контрагента, открытых в российских банках. </w:t>
      </w:r>
    </w:p>
    <w:p w:rsidR="006C4F8D" w:rsidRPr="009B02F2" w:rsidRDefault="006C4F8D" w:rsidP="006C4F8D">
      <w:pPr>
        <w:tabs>
          <w:tab w:val="left" w:pos="567"/>
          <w:tab w:val="left" w:pos="1418"/>
        </w:tabs>
        <w:spacing w:line="300" w:lineRule="exact"/>
        <w:ind w:firstLine="567"/>
        <w:contextualSpacing/>
        <w:jc w:val="both"/>
        <w:rPr>
          <w:rFonts w:eastAsia="Calibri"/>
          <w:i/>
          <w:color w:val="000000" w:themeColor="text1"/>
          <w:lang w:eastAsia="fr-FR"/>
        </w:rPr>
      </w:pPr>
      <w:r w:rsidRPr="009B02F2">
        <w:rPr>
          <w:rFonts w:eastAsia="Calibri"/>
          <w:i/>
          <w:color w:val="000000" w:themeColor="text1"/>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r w:rsidRPr="009B02F2">
        <w:rPr>
          <w:rStyle w:val="affa"/>
          <w:rFonts w:eastAsia="Calibri"/>
          <w:i/>
          <w:color w:val="000000" w:themeColor="text1"/>
          <w:lang w:eastAsia="fr-FR"/>
        </w:rPr>
        <w:footnoteReference w:id="1"/>
      </w:r>
      <w:r w:rsidRPr="009B02F2">
        <w:rPr>
          <w:rFonts w:eastAsia="Calibri"/>
          <w:i/>
          <w:color w:val="000000" w:themeColor="text1"/>
          <w:lang w:eastAsia="fr-FR"/>
        </w:rPr>
        <w:t>.</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rFonts w:eastAsia="Calibri"/>
          <w:color w:val="000000" w:themeColor="text1"/>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6C4F8D" w:rsidRPr="009B02F2" w:rsidRDefault="006C4F8D" w:rsidP="006C4F8D">
      <w:pPr>
        <w:tabs>
          <w:tab w:val="left" w:pos="567"/>
          <w:tab w:val="left" w:pos="1418"/>
        </w:tabs>
        <w:spacing w:before="240"/>
        <w:ind w:firstLine="567"/>
        <w:contextualSpacing/>
        <w:jc w:val="both"/>
        <w:rPr>
          <w:color w:val="000000" w:themeColor="text1"/>
        </w:rPr>
      </w:pPr>
      <w:r w:rsidRPr="009B02F2">
        <w:rPr>
          <w:color w:val="000000" w:themeColor="text1"/>
        </w:rPr>
        <w:t xml:space="preserve">4.2.4. При получении </w:t>
      </w:r>
      <w:r w:rsidRPr="009B02F2">
        <w:rPr>
          <w:i/>
          <w:color w:val="000000" w:themeColor="text1"/>
        </w:rPr>
        <w:t>Обществом</w:t>
      </w:r>
      <w:r w:rsidRPr="009B02F2">
        <w:rPr>
          <w:color w:val="000000" w:themeColor="text1"/>
        </w:rPr>
        <w:t xml:space="preserve"> сведений о наличии (о наличии признаков) Несформированного источника вычета НДС по операциям с участием </w:t>
      </w:r>
      <w:r w:rsidRPr="009B02F2">
        <w:rPr>
          <w:i/>
          <w:color w:val="000000" w:themeColor="text1"/>
        </w:rPr>
        <w:t>Контрагента</w:t>
      </w:r>
      <w:r w:rsidRPr="009B02F2">
        <w:rPr>
          <w:color w:val="000000" w:themeColor="text1"/>
        </w:rPr>
        <w:t>, в том числе, но не ограничиваясь, в случаях:</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color w:val="000000" w:themeColor="text1"/>
          <w:lang w:val="en-US"/>
        </w:rPr>
        <w:t>a</w:t>
      </w:r>
      <w:r w:rsidRPr="009B02F2">
        <w:rPr>
          <w:rFonts w:eastAsia="Calibri"/>
          <w:color w:val="000000" w:themeColor="text1"/>
          <w:lang w:eastAsia="fr-FR"/>
        </w:rPr>
        <w:t xml:space="preserve">) принятия акта органа государственной власти, указанного в п. 2.1 Особых условий, или </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rFonts w:eastAsia="Calibri"/>
          <w:color w:val="000000" w:themeColor="text1"/>
          <w:lang w:eastAsia="fr-FR"/>
        </w:rPr>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r w:rsidRPr="009B02F2">
        <w:rPr>
          <w:rFonts w:eastAsia="Calibri"/>
          <w:i/>
          <w:color w:val="000000" w:themeColor="text1"/>
          <w:lang w:eastAsia="fr-FR"/>
        </w:rPr>
        <w:t>Общество</w:t>
      </w:r>
      <w:r w:rsidRPr="009B02F2">
        <w:rPr>
          <w:rFonts w:eastAsia="Calibri"/>
          <w:color w:val="000000" w:themeColor="text1"/>
          <w:lang w:eastAsia="fr-FR"/>
        </w:rPr>
        <w:t xml:space="preserve"> вправе запрашивать у </w:t>
      </w:r>
      <w:r w:rsidRPr="009B02F2">
        <w:rPr>
          <w:rFonts w:eastAsia="Calibri"/>
          <w:i/>
          <w:color w:val="000000" w:themeColor="text1"/>
          <w:lang w:eastAsia="fr-FR"/>
        </w:rPr>
        <w:t>Контрагента</w:t>
      </w:r>
      <w:r w:rsidRPr="009B02F2">
        <w:rPr>
          <w:rFonts w:eastAsia="Calibri"/>
          <w:color w:val="000000" w:themeColor="text1"/>
          <w:lang w:eastAsia="fr-FR"/>
        </w:rPr>
        <w:t xml:space="preserve">, а </w:t>
      </w:r>
      <w:r w:rsidRPr="009B02F2">
        <w:rPr>
          <w:rFonts w:eastAsia="Calibri"/>
          <w:i/>
          <w:color w:val="000000" w:themeColor="text1"/>
          <w:lang w:eastAsia="fr-FR"/>
        </w:rPr>
        <w:t>Контрагент</w:t>
      </w:r>
      <w:r w:rsidRPr="009B02F2">
        <w:rPr>
          <w:rFonts w:eastAsia="Calibri"/>
          <w:color w:val="000000" w:themeColor="text1"/>
          <w:lang w:eastAsia="fr-FR"/>
        </w:rPr>
        <w:t xml:space="preserve"> обязуется представлять </w:t>
      </w:r>
      <w:r w:rsidRPr="009B02F2">
        <w:rPr>
          <w:rFonts w:eastAsia="Calibri"/>
          <w:i/>
          <w:color w:val="000000" w:themeColor="text1"/>
          <w:lang w:eastAsia="fr-FR"/>
        </w:rPr>
        <w:t>Обществу</w:t>
      </w:r>
      <w:r w:rsidRPr="009B02F2">
        <w:rPr>
          <w:rFonts w:eastAsia="Calibri"/>
          <w:color w:val="000000" w:themeColor="text1"/>
          <w:lang w:eastAsia="fr-FR"/>
        </w:rPr>
        <w:t xml:space="preserve"> документы, указанные в приложении № 2 к настоящим Особым условиям, в сроки, форме, виде, формате и объеме согласно указанному в приложении № 2 к настоящим Особым условиям.</w:t>
      </w:r>
    </w:p>
    <w:p w:rsidR="006C4F8D" w:rsidRPr="009B02F2" w:rsidRDefault="006C4F8D" w:rsidP="006C4F8D">
      <w:pPr>
        <w:pStyle w:val="ac"/>
        <w:tabs>
          <w:tab w:val="left" w:pos="426"/>
          <w:tab w:val="left" w:pos="567"/>
          <w:tab w:val="left" w:pos="993"/>
          <w:tab w:val="left" w:pos="1418"/>
        </w:tabs>
        <w:spacing w:line="300" w:lineRule="exact"/>
        <w:ind w:left="0" w:firstLine="567"/>
        <w:jc w:val="both"/>
        <w:rPr>
          <w:color w:val="000000" w:themeColor="text1"/>
        </w:rPr>
      </w:pPr>
      <w:r w:rsidRPr="009B02F2">
        <w:rPr>
          <w:color w:val="000000" w:themeColor="text1"/>
        </w:rPr>
        <w:t xml:space="preserve">4.3. Нарушение </w:t>
      </w:r>
      <w:r w:rsidRPr="009B02F2">
        <w:rPr>
          <w:i/>
          <w:color w:val="000000" w:themeColor="text1"/>
        </w:rPr>
        <w:t>Контрагентом</w:t>
      </w:r>
      <w:r w:rsidRPr="009B02F2">
        <w:rPr>
          <w:color w:val="000000" w:themeColor="text1"/>
        </w:rPr>
        <w:t xml:space="preserve"> заверений, неисполнение гарантий, в том числе, но не ограничиваясь непредставление, изменение или отзыв </w:t>
      </w:r>
      <w:r w:rsidRPr="009B02F2">
        <w:rPr>
          <w:i/>
          <w:color w:val="000000" w:themeColor="text1"/>
        </w:rPr>
        <w:t>Контрагентом</w:t>
      </w:r>
      <w:r w:rsidRPr="009B02F2">
        <w:rPr>
          <w:color w:val="000000" w:themeColor="text1"/>
        </w:rPr>
        <w:t xml:space="preserve"> Согласия налогоплательщика, не возмещение </w:t>
      </w:r>
      <w:r w:rsidRPr="009B02F2">
        <w:rPr>
          <w:i/>
          <w:color w:val="000000" w:themeColor="text1"/>
        </w:rPr>
        <w:t>Контрагентом</w:t>
      </w:r>
      <w:r w:rsidRPr="009B02F2">
        <w:rPr>
          <w:color w:val="000000" w:themeColor="text1"/>
        </w:rPr>
        <w:t xml:space="preserve"> имущественных потерь и (или) убытков, не </w:t>
      </w:r>
      <w:r w:rsidRPr="009B02F2">
        <w:rPr>
          <w:color w:val="000000" w:themeColor="text1"/>
        </w:rPr>
        <w:lastRenderedPageBreak/>
        <w:t xml:space="preserve">предоставление или несвоевременное представление </w:t>
      </w:r>
      <w:r w:rsidRPr="009B02F2">
        <w:rPr>
          <w:i/>
          <w:color w:val="000000" w:themeColor="text1"/>
        </w:rPr>
        <w:t>Контрагентом</w:t>
      </w:r>
      <w:r w:rsidRPr="009B02F2">
        <w:rPr>
          <w:color w:val="000000" w:themeColor="text1"/>
        </w:rPr>
        <w:t xml:space="preserve"> документов, указанных в приложении № 2 к настоящим Особым условиям, неисполнение или ненадлежащее исполнение </w:t>
      </w:r>
      <w:r w:rsidRPr="009B02F2">
        <w:rPr>
          <w:i/>
          <w:color w:val="000000" w:themeColor="text1"/>
        </w:rPr>
        <w:t xml:space="preserve">Контрагентом </w:t>
      </w:r>
      <w:r w:rsidRPr="009B02F2">
        <w:rPr>
          <w:color w:val="000000" w:themeColor="text1"/>
        </w:rPr>
        <w:t xml:space="preserve">иных обязательств, установленных Особыми условиями, является основанием для </w:t>
      </w:r>
      <w:r w:rsidRPr="009B02F2">
        <w:rPr>
          <w:i/>
          <w:color w:val="000000" w:themeColor="text1"/>
        </w:rPr>
        <w:t xml:space="preserve">Общества </w:t>
      </w:r>
      <w:r w:rsidRPr="009B02F2">
        <w:rPr>
          <w:color w:val="000000" w:themeColor="text1"/>
        </w:rPr>
        <w:t xml:space="preserve">требовать от </w:t>
      </w:r>
      <w:r w:rsidRPr="009B02F2">
        <w:rPr>
          <w:i/>
          <w:color w:val="000000" w:themeColor="text1"/>
        </w:rPr>
        <w:t>Контрагента</w:t>
      </w:r>
      <w:r w:rsidRPr="009B02F2">
        <w:rPr>
          <w:color w:val="000000" w:themeColor="text1"/>
        </w:rPr>
        <w:t xml:space="preserve"> уплаты неустойки (штрафа) в размере в размере 1% (один процент) от цены заключенного/подлежащего к заключению Сторонами в будущем Договора  за каждое из указанных нарушений. Уплата неустойки (штрафа) не освобождает </w:t>
      </w:r>
      <w:r w:rsidRPr="009B02F2">
        <w:rPr>
          <w:i/>
          <w:color w:val="000000" w:themeColor="text1"/>
        </w:rPr>
        <w:t xml:space="preserve">Контрагента </w:t>
      </w:r>
      <w:r w:rsidRPr="009B02F2">
        <w:rPr>
          <w:color w:val="000000" w:themeColor="text1"/>
        </w:rPr>
        <w:t xml:space="preserve">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9B02F2">
        <w:rPr>
          <w:i/>
          <w:color w:val="000000" w:themeColor="text1"/>
        </w:rPr>
        <w:t>Общества</w:t>
      </w:r>
      <w:r w:rsidRPr="009B02F2">
        <w:rPr>
          <w:color w:val="000000" w:themeColor="text1"/>
        </w:rPr>
        <w:t xml:space="preserve"> от любого заключенного с </w:t>
      </w:r>
      <w:r w:rsidRPr="009B02F2">
        <w:rPr>
          <w:i/>
          <w:color w:val="000000" w:themeColor="text1"/>
        </w:rPr>
        <w:t>Контрагентом</w:t>
      </w:r>
      <w:r w:rsidRPr="009B02F2">
        <w:rPr>
          <w:color w:val="000000" w:themeColor="text1"/>
        </w:rPr>
        <w:t xml:space="preserve"> Договора (исполнения Договора) путем письменного уведомления </w:t>
      </w:r>
      <w:r w:rsidRPr="009B02F2">
        <w:rPr>
          <w:i/>
          <w:color w:val="000000" w:themeColor="text1"/>
        </w:rPr>
        <w:t>Контрагента</w:t>
      </w:r>
      <w:r w:rsidRPr="009B02F2">
        <w:rPr>
          <w:color w:val="000000" w:themeColor="text1"/>
        </w:rPr>
        <w:t xml:space="preserve"> об этом. При этом </w:t>
      </w:r>
      <w:r w:rsidRPr="009B02F2">
        <w:rPr>
          <w:i/>
          <w:color w:val="000000" w:themeColor="text1"/>
        </w:rPr>
        <w:t xml:space="preserve">Контрагент </w:t>
      </w:r>
      <w:r w:rsidRPr="009B02F2">
        <w:rPr>
          <w:color w:val="000000" w:themeColor="text1"/>
        </w:rPr>
        <w:t xml:space="preserve">не вправе требовать от </w:t>
      </w:r>
      <w:r w:rsidRPr="009B02F2">
        <w:rPr>
          <w:i/>
          <w:color w:val="000000" w:themeColor="text1"/>
        </w:rPr>
        <w:t>Общества</w:t>
      </w:r>
      <w:r w:rsidRPr="009B02F2">
        <w:rPr>
          <w:color w:val="000000" w:themeColor="text1"/>
        </w:rPr>
        <w:t xml:space="preserve"> возмещения каких-либо убытков и (или) имущественных потерь, вызванных отказом </w:t>
      </w:r>
      <w:r w:rsidRPr="009B02F2">
        <w:rPr>
          <w:i/>
          <w:color w:val="000000" w:themeColor="text1"/>
        </w:rPr>
        <w:t>Общества</w:t>
      </w:r>
      <w:r w:rsidRPr="009B02F2">
        <w:rPr>
          <w:color w:val="000000" w:themeColor="text1"/>
        </w:rPr>
        <w:t xml:space="preserve"> от Договора (исполнения Договора). Отказ от Договора (исполнения Договора) по этому основанию не лишает </w:t>
      </w:r>
      <w:r w:rsidRPr="009B02F2">
        <w:rPr>
          <w:i/>
          <w:color w:val="000000" w:themeColor="text1"/>
        </w:rPr>
        <w:t>Общество</w:t>
      </w:r>
      <w:r w:rsidRPr="009B02F2">
        <w:rPr>
          <w:color w:val="000000" w:themeColor="text1"/>
        </w:rPr>
        <w:t xml:space="preserve"> права на возмещение убытков и (или) имущественных потерь, а также взыскания неустойки.</w:t>
      </w:r>
    </w:p>
    <w:p w:rsidR="006C4F8D" w:rsidRPr="009B02F2" w:rsidRDefault="006C4F8D" w:rsidP="006C4F8D">
      <w:pPr>
        <w:tabs>
          <w:tab w:val="left" w:pos="567"/>
          <w:tab w:val="left" w:pos="1418"/>
        </w:tabs>
        <w:spacing w:line="300" w:lineRule="exact"/>
        <w:ind w:firstLine="567"/>
        <w:contextualSpacing/>
        <w:jc w:val="both"/>
        <w:rPr>
          <w:rFonts w:eastAsia="Calibri"/>
          <w:color w:val="000000" w:themeColor="text1"/>
          <w:lang w:eastAsia="fr-FR"/>
        </w:rPr>
      </w:pPr>
    </w:p>
    <w:p w:rsidR="006C4F8D" w:rsidRPr="009B02F2" w:rsidRDefault="006C4F8D" w:rsidP="006C4F8D">
      <w:pPr>
        <w:spacing w:line="300" w:lineRule="exact"/>
        <w:jc w:val="both"/>
        <w:rPr>
          <w:rFonts w:eastAsia="Calibri"/>
        </w:rPr>
      </w:pPr>
      <w:r w:rsidRPr="009B02F2">
        <w:rPr>
          <w:rFonts w:eastAsia="Calibri"/>
        </w:rPr>
        <w:t>Приложение к Особым условиям:</w:t>
      </w:r>
    </w:p>
    <w:p w:rsidR="006C4F8D" w:rsidRPr="009B02F2" w:rsidRDefault="006C4F8D" w:rsidP="006C4F8D">
      <w:pPr>
        <w:spacing w:line="300" w:lineRule="exact"/>
        <w:contextualSpacing/>
        <w:jc w:val="both"/>
      </w:pPr>
      <w:r w:rsidRPr="009B02F2">
        <w:rPr>
          <w:rFonts w:eastAsia="Calibri"/>
        </w:rPr>
        <w:t>- Приложение № 1.</w:t>
      </w:r>
      <w:r w:rsidRPr="009B02F2">
        <w:t xml:space="preserve"> </w:t>
      </w:r>
      <w:r w:rsidRPr="009B02F2">
        <w:rPr>
          <w:rFonts w:eastAsia="Calibri"/>
        </w:rPr>
        <w:t>Уведомление о наличии признаков Несформированного источника вычета НДС (форма);</w:t>
      </w:r>
    </w:p>
    <w:p w:rsidR="006C4F8D" w:rsidRPr="009B02F2" w:rsidRDefault="006C4F8D" w:rsidP="006C4F8D">
      <w:pPr>
        <w:spacing w:line="300" w:lineRule="exact"/>
        <w:contextualSpacing/>
        <w:jc w:val="both"/>
        <w:rPr>
          <w:color w:val="000000" w:themeColor="text1"/>
        </w:rPr>
      </w:pPr>
      <w:r w:rsidRPr="009B02F2">
        <w:rPr>
          <w:rFonts w:eastAsia="Calibri"/>
        </w:rPr>
        <w:t xml:space="preserve">- Приложение № 2. Документы Контрагента, подлежащие представлению Обществу. </w:t>
      </w:r>
    </w:p>
    <w:p w:rsidR="006C4F8D" w:rsidRPr="009B02F2" w:rsidRDefault="006C4F8D" w:rsidP="006C4F8D">
      <w:pPr>
        <w:pStyle w:val="ac"/>
        <w:tabs>
          <w:tab w:val="left" w:pos="567"/>
          <w:tab w:val="left" w:pos="1418"/>
        </w:tabs>
        <w:ind w:left="0"/>
        <w:jc w:val="both"/>
        <w:rPr>
          <w:color w:val="000000" w:themeColor="text1"/>
        </w:rPr>
      </w:pPr>
      <w:r w:rsidRPr="009B02F2">
        <w:rPr>
          <w:color w:val="000000" w:themeColor="text1"/>
        </w:rPr>
        <w:t xml:space="preserve">                    </w:t>
      </w:r>
    </w:p>
    <w:tbl>
      <w:tblPr>
        <w:tblStyle w:val="11"/>
        <w:tblW w:w="976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4"/>
        <w:gridCol w:w="222"/>
      </w:tblGrid>
      <w:tr w:rsidR="006C4F8D" w:rsidRPr="009B02F2" w:rsidTr="007D1337">
        <w:tc>
          <w:tcPr>
            <w:tcW w:w="4617" w:type="dxa"/>
          </w:tcPr>
          <w:tbl>
            <w:tblPr>
              <w:tblStyle w:val="1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4765"/>
            </w:tblGrid>
            <w:tr w:rsidR="006C4F8D" w:rsidRPr="009B02F2" w:rsidTr="007D1337">
              <w:tc>
                <w:tcPr>
                  <w:tcW w:w="5123" w:type="dxa"/>
                </w:tcPr>
                <w:p w:rsidR="006C4F8D" w:rsidRPr="009B02F2" w:rsidRDefault="006C4F8D" w:rsidP="006C4F8D">
                  <w:pPr>
                    <w:jc w:val="both"/>
                    <w:rPr>
                      <w:rFonts w:ascii="Times New Roman" w:eastAsia="Calibri" w:hAnsi="Times New Roman"/>
                    </w:rPr>
                  </w:pPr>
                  <w:r w:rsidRPr="009B02F2">
                    <w:rPr>
                      <w:rFonts w:ascii="Times New Roman" w:eastAsia="Calibri" w:hAnsi="Times New Roman"/>
                      <w:b/>
                      <w:i/>
                      <w:color w:val="000000"/>
                    </w:rPr>
                    <w:t>«Общество»:</w:t>
                  </w:r>
                </w:p>
              </w:tc>
              <w:tc>
                <w:tcPr>
                  <w:tcW w:w="4765" w:type="dxa"/>
                  <w:shd w:val="clear" w:color="auto" w:fill="auto"/>
                </w:tcPr>
                <w:p w:rsidR="006C4F8D" w:rsidRPr="009B02F2" w:rsidRDefault="006C4F8D" w:rsidP="006C4F8D">
                  <w:pPr>
                    <w:jc w:val="both"/>
                    <w:rPr>
                      <w:rFonts w:ascii="Times New Roman" w:eastAsia="Calibri" w:hAnsi="Times New Roman"/>
                      <w:b/>
                      <w:i/>
                    </w:rPr>
                  </w:pPr>
                  <w:r w:rsidRPr="009B02F2">
                    <w:rPr>
                      <w:rFonts w:ascii="Times New Roman" w:eastAsia="Calibri" w:hAnsi="Times New Roman"/>
                      <w:b/>
                      <w:i/>
                    </w:rPr>
                    <w:t xml:space="preserve">«Контрагент»: </w:t>
                  </w:r>
                </w:p>
              </w:tc>
            </w:tr>
            <w:tr w:rsidR="006C4F8D" w:rsidRPr="009B02F2" w:rsidTr="007D1337">
              <w:tc>
                <w:tcPr>
                  <w:tcW w:w="5123"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АО «Ленгипротранс»</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rPr>
                    <w:t>М.П.</w:t>
                  </w:r>
                </w:p>
              </w:tc>
              <w:tc>
                <w:tcPr>
                  <w:tcW w:w="4765" w:type="dxa"/>
                  <w:shd w:val="clear" w:color="auto" w:fill="auto"/>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rPr>
                  </w:pPr>
                  <w:r w:rsidRPr="009B02F2">
                    <w:rPr>
                      <w:rFonts w:ascii="Times New Roman" w:eastAsia="Calibri" w:hAnsi="Times New Roman"/>
                      <w:b/>
                    </w:rPr>
                    <w:t>М.П.</w:t>
                  </w:r>
                </w:p>
                <w:p w:rsidR="006C4F8D" w:rsidRPr="009B02F2" w:rsidRDefault="006C4F8D" w:rsidP="006C4F8D">
                  <w:pPr>
                    <w:jc w:val="both"/>
                    <w:rPr>
                      <w:rFonts w:ascii="Times New Roman" w:eastAsia="Calibri" w:hAnsi="Times New Roman"/>
                      <w:b/>
                    </w:rPr>
                  </w:pPr>
                </w:p>
                <w:p w:rsidR="006C4F8D" w:rsidRPr="009B02F2" w:rsidRDefault="006C4F8D" w:rsidP="006C4F8D">
                  <w:pPr>
                    <w:jc w:val="both"/>
                    <w:rPr>
                      <w:rFonts w:ascii="Times New Roman" w:eastAsia="Calibri" w:hAnsi="Times New Roman"/>
                      <w:b/>
                    </w:rPr>
                  </w:pPr>
                </w:p>
              </w:tc>
            </w:tr>
          </w:tbl>
          <w:p w:rsidR="006C4F8D" w:rsidRPr="009B02F2" w:rsidRDefault="006C4F8D" w:rsidP="006C4F8D">
            <w:pPr>
              <w:jc w:val="both"/>
              <w:rPr>
                <w:rFonts w:ascii="Times New Roman" w:eastAsia="Calibri" w:hAnsi="Times New Roman"/>
              </w:rPr>
            </w:pPr>
          </w:p>
        </w:tc>
        <w:tc>
          <w:tcPr>
            <w:tcW w:w="5150" w:type="dxa"/>
          </w:tcPr>
          <w:p w:rsidR="006C4F8D" w:rsidRPr="009B02F2" w:rsidRDefault="006C4F8D" w:rsidP="006C4F8D">
            <w:pPr>
              <w:jc w:val="both"/>
              <w:rPr>
                <w:rFonts w:ascii="Times New Roman" w:eastAsia="Calibri" w:hAnsi="Times New Roman"/>
                <w:b/>
                <w:i/>
              </w:rPr>
            </w:pPr>
          </w:p>
        </w:tc>
      </w:tr>
    </w:tbl>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pStyle w:val="ac"/>
        <w:pageBreakBefore/>
        <w:tabs>
          <w:tab w:val="left" w:pos="567"/>
          <w:tab w:val="left" w:pos="1418"/>
        </w:tabs>
        <w:ind w:left="0"/>
        <w:jc w:val="right"/>
        <w:rPr>
          <w:color w:val="000000" w:themeColor="text1"/>
        </w:rPr>
      </w:pPr>
      <w:r w:rsidRPr="009B02F2">
        <w:rPr>
          <w:color w:val="000000" w:themeColor="text1"/>
        </w:rPr>
        <w:lastRenderedPageBreak/>
        <w:t xml:space="preserve">Приложение № 1 </w:t>
      </w:r>
    </w:p>
    <w:p w:rsidR="006C4F8D" w:rsidRPr="009B02F2" w:rsidRDefault="006C4F8D" w:rsidP="006C4F8D">
      <w:pPr>
        <w:tabs>
          <w:tab w:val="left" w:pos="0"/>
        </w:tabs>
        <w:suppressAutoHyphens/>
        <w:contextualSpacing/>
        <w:jc w:val="right"/>
        <w:rPr>
          <w:color w:val="000000" w:themeColor="text1"/>
        </w:rPr>
      </w:pP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r>
      <w:r w:rsidRPr="009B02F2">
        <w:rPr>
          <w:color w:val="000000" w:themeColor="text1"/>
        </w:rPr>
        <w:tab/>
        <w:t xml:space="preserve">                  к Особым условиям </w:t>
      </w:r>
    </w:p>
    <w:p w:rsidR="006C4F8D" w:rsidRPr="009B02F2" w:rsidRDefault="006C4F8D" w:rsidP="006C4F8D">
      <w:pPr>
        <w:tabs>
          <w:tab w:val="left" w:pos="0"/>
        </w:tabs>
        <w:suppressAutoHyphens/>
        <w:contextualSpacing/>
        <w:jc w:val="right"/>
        <w:rPr>
          <w:b/>
          <w:color w:val="000000" w:themeColor="text1"/>
        </w:rPr>
      </w:pPr>
      <w:r w:rsidRPr="009B02F2">
        <w:rPr>
          <w:color w:val="000000" w:themeColor="text1"/>
        </w:rPr>
        <w:tab/>
      </w:r>
      <w:r w:rsidRPr="009B02F2">
        <w:rPr>
          <w:color w:val="000000" w:themeColor="text1"/>
        </w:rPr>
        <w:tab/>
      </w:r>
      <w:r w:rsidRPr="009B02F2">
        <w:rPr>
          <w:color w:val="000000" w:themeColor="text1"/>
        </w:rPr>
        <w:tab/>
        <w:t xml:space="preserve">           </w:t>
      </w:r>
    </w:p>
    <w:p w:rsidR="006C4F8D" w:rsidRPr="009B02F2" w:rsidRDefault="006C4F8D" w:rsidP="006C4F8D">
      <w:pPr>
        <w:pStyle w:val="ac"/>
        <w:tabs>
          <w:tab w:val="left" w:pos="567"/>
          <w:tab w:val="left" w:pos="1418"/>
        </w:tabs>
        <w:ind w:left="0"/>
        <w:jc w:val="right"/>
        <w:rPr>
          <w:b/>
          <w:color w:val="000000" w:themeColor="text1"/>
        </w:rPr>
      </w:pPr>
    </w:p>
    <w:p w:rsidR="006C4F8D" w:rsidRPr="009B02F2" w:rsidRDefault="006C4F8D" w:rsidP="006C4F8D">
      <w:pPr>
        <w:pStyle w:val="ac"/>
        <w:tabs>
          <w:tab w:val="left" w:pos="567"/>
          <w:tab w:val="left" w:pos="1418"/>
        </w:tabs>
        <w:ind w:left="0"/>
        <w:jc w:val="right"/>
        <w:rPr>
          <w:b/>
          <w:color w:val="000000" w:themeColor="text1"/>
        </w:rPr>
      </w:pPr>
      <w:r w:rsidRPr="009B02F2">
        <w:rPr>
          <w:b/>
          <w:color w:val="000000" w:themeColor="text1"/>
        </w:rPr>
        <w:t>ФОРМА</w:t>
      </w:r>
    </w:p>
    <w:p w:rsidR="006C4F8D" w:rsidRPr="009B02F2" w:rsidRDefault="006C4F8D" w:rsidP="006C4F8D">
      <w:pPr>
        <w:pStyle w:val="ac"/>
        <w:tabs>
          <w:tab w:val="left" w:pos="567"/>
          <w:tab w:val="left" w:pos="1418"/>
        </w:tabs>
        <w:ind w:left="0"/>
        <w:jc w:val="right"/>
        <w:rPr>
          <w:b/>
          <w:color w:val="000000" w:themeColor="text1"/>
        </w:rPr>
      </w:pPr>
      <w:r w:rsidRPr="009B02F2">
        <w:rPr>
          <w:b/>
          <w:color w:val="000000" w:themeColor="text1"/>
        </w:rPr>
        <w:t>Генеральному директору</w:t>
      </w:r>
    </w:p>
    <w:p w:rsidR="006C4F8D" w:rsidRPr="009B02F2" w:rsidRDefault="006C4F8D" w:rsidP="006C4F8D">
      <w:pPr>
        <w:tabs>
          <w:tab w:val="left" w:pos="567"/>
          <w:tab w:val="left" w:pos="1418"/>
        </w:tabs>
        <w:jc w:val="right"/>
        <w:rPr>
          <w:color w:val="000000" w:themeColor="text1"/>
        </w:rPr>
      </w:pPr>
    </w:p>
    <w:p w:rsidR="006C4F8D" w:rsidRPr="009B02F2" w:rsidRDefault="006C4F8D" w:rsidP="006C4F8D">
      <w:pPr>
        <w:tabs>
          <w:tab w:val="left" w:pos="567"/>
          <w:tab w:val="left" w:pos="1418"/>
        </w:tabs>
        <w:jc w:val="right"/>
        <w:rPr>
          <w:color w:val="000000" w:themeColor="text1"/>
        </w:rPr>
      </w:pPr>
      <w:r w:rsidRPr="009B02F2">
        <w:rPr>
          <w:color w:val="000000" w:themeColor="text1"/>
        </w:rPr>
        <w:t>_______________________</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center"/>
        <w:rPr>
          <w:color w:val="000000" w:themeColor="text1"/>
        </w:rPr>
      </w:pPr>
      <w:r w:rsidRPr="009B02F2">
        <w:rPr>
          <w:color w:val="000000" w:themeColor="text1"/>
        </w:rPr>
        <w:t>Уведомление</w:t>
      </w:r>
    </w:p>
    <w:p w:rsidR="006C4F8D" w:rsidRPr="009B02F2" w:rsidRDefault="006C4F8D" w:rsidP="006C4F8D">
      <w:pPr>
        <w:pStyle w:val="ac"/>
        <w:tabs>
          <w:tab w:val="left" w:pos="567"/>
          <w:tab w:val="left" w:pos="1418"/>
        </w:tabs>
        <w:ind w:left="0" w:firstLine="709"/>
        <w:jc w:val="center"/>
        <w:rPr>
          <w:color w:val="000000" w:themeColor="text1"/>
        </w:rPr>
      </w:pPr>
      <w:r w:rsidRPr="009B02F2">
        <w:rPr>
          <w:color w:val="000000" w:themeColor="text1"/>
        </w:rPr>
        <w:t>о наличии признаков Несформированного источника вычета НДС</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both"/>
        <w:rPr>
          <w:color w:val="000000" w:themeColor="text1"/>
        </w:rPr>
      </w:pPr>
      <w:r w:rsidRPr="009B02F2">
        <w:rPr>
          <w:color w:val="000000" w:themeColor="text1"/>
        </w:rPr>
        <w:t xml:space="preserve">АО «Ленгипротранс» (далее Общество) уведомляет, что согласно письму </w:t>
      </w:r>
      <w:r w:rsidRPr="009B02F2">
        <w:rPr>
          <w:i/>
          <w:color w:val="000000" w:themeColor="text1"/>
        </w:rPr>
        <w:t>(Наименование территориального налогового органа)</w:t>
      </w:r>
      <w:r w:rsidRPr="009B02F2">
        <w:rPr>
          <w:color w:val="000000" w:themeColor="text1"/>
        </w:rPr>
        <w:t xml:space="preserve"> от </w:t>
      </w:r>
      <w:r w:rsidRPr="009B02F2">
        <w:rPr>
          <w:i/>
          <w:color w:val="000000" w:themeColor="text1"/>
        </w:rPr>
        <w:t>(дата и номер)</w:t>
      </w:r>
      <w:r w:rsidRPr="009B02F2">
        <w:rPr>
          <w:color w:val="000000" w:themeColor="text1"/>
        </w:rPr>
        <w:t xml:space="preserve"> (Приложение), в отношении предоставленной Обществом налоговой декларации по НДС за </w:t>
      </w:r>
      <w:r w:rsidRPr="009B02F2">
        <w:rPr>
          <w:i/>
          <w:color w:val="000000" w:themeColor="text1"/>
        </w:rPr>
        <w:t>(номер квартала)</w:t>
      </w:r>
      <w:r w:rsidRPr="009B02F2">
        <w:rPr>
          <w:color w:val="000000" w:themeColor="text1"/>
        </w:rPr>
        <w:t xml:space="preserve"> квартал </w:t>
      </w:r>
      <w:r w:rsidRPr="009B02F2">
        <w:rPr>
          <w:i/>
          <w:color w:val="000000" w:themeColor="text1"/>
        </w:rPr>
        <w:t>(год)</w:t>
      </w:r>
      <w:r w:rsidRPr="009B02F2">
        <w:rPr>
          <w:color w:val="000000" w:themeColor="text1"/>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6C4F8D" w:rsidRPr="009B02F2" w:rsidRDefault="006C4F8D" w:rsidP="006C4F8D">
      <w:pPr>
        <w:tabs>
          <w:tab w:val="left" w:pos="0"/>
        </w:tabs>
        <w:suppressAutoHyphens/>
        <w:ind w:firstLine="709"/>
        <w:contextualSpacing/>
        <w:jc w:val="both"/>
        <w:rPr>
          <w:color w:val="000000" w:themeColor="text1"/>
        </w:rPr>
      </w:pPr>
      <w:r w:rsidRPr="009B02F2">
        <w:rPr>
          <w:color w:val="000000" w:themeColor="text1"/>
        </w:rPr>
        <w:t>В соответствии с п. 2.2. «Особых условий» к Соглашению о применении Особых условий к правоотношениям Сторон от «__» _______ 202_ г., Договором № ___________, сообщаем о необходимости обеспечить урегулирование ситуации Несформированного источника вычета НДС</w:t>
      </w:r>
      <w:r w:rsidRPr="009B02F2" w:rsidDel="00A65007">
        <w:rPr>
          <w:color w:val="000000" w:themeColor="text1"/>
        </w:rPr>
        <w:t xml:space="preserve"> </w:t>
      </w:r>
      <w:r w:rsidRPr="009B02F2">
        <w:rPr>
          <w:color w:val="000000" w:themeColor="text1"/>
        </w:rPr>
        <w:t>в срок до (</w:t>
      </w:r>
      <w:r w:rsidRPr="009B02F2">
        <w:rPr>
          <w:i/>
          <w:color w:val="000000" w:themeColor="text1"/>
        </w:rPr>
        <w:t>дата</w:t>
      </w:r>
      <w:r w:rsidRPr="009B02F2">
        <w:rPr>
          <w:color w:val="000000" w:themeColor="text1"/>
        </w:rPr>
        <w:t>).</w:t>
      </w:r>
      <w:r w:rsidRPr="009B02F2">
        <w:rPr>
          <w:i/>
          <w:color w:val="000000" w:themeColor="text1"/>
        </w:rPr>
        <w:t xml:space="preserve"> </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both"/>
        <w:rPr>
          <w:color w:val="000000" w:themeColor="text1"/>
        </w:rPr>
      </w:pPr>
    </w:p>
    <w:tbl>
      <w:tblPr>
        <w:tblW w:w="9356" w:type="dxa"/>
        <w:tblLook w:val="01E0" w:firstRow="1" w:lastRow="1" w:firstColumn="1" w:lastColumn="1" w:noHBand="0" w:noVBand="0"/>
      </w:tblPr>
      <w:tblGrid>
        <w:gridCol w:w="1704"/>
        <w:gridCol w:w="7652"/>
      </w:tblGrid>
      <w:tr w:rsidR="006C4F8D" w:rsidRPr="009B02F2" w:rsidTr="007D1337">
        <w:trPr>
          <w:trHeight w:val="424"/>
        </w:trPr>
        <w:tc>
          <w:tcPr>
            <w:tcW w:w="1704" w:type="dxa"/>
            <w:shd w:val="clear" w:color="auto" w:fill="auto"/>
          </w:tcPr>
          <w:p w:rsidR="006C4F8D" w:rsidRPr="009B02F2" w:rsidRDefault="006C4F8D" w:rsidP="006C4F8D">
            <w:pPr>
              <w:tabs>
                <w:tab w:val="left" w:pos="567"/>
                <w:tab w:val="left" w:pos="1418"/>
                <w:tab w:val="center" w:pos="4677"/>
                <w:tab w:val="left" w:pos="7935"/>
                <w:tab w:val="right" w:pos="9355"/>
              </w:tabs>
              <w:jc w:val="both"/>
              <w:rPr>
                <w:color w:val="000000" w:themeColor="text1"/>
              </w:rPr>
            </w:pPr>
            <w:r w:rsidRPr="009B02F2">
              <w:rPr>
                <w:color w:val="000000" w:themeColor="text1"/>
              </w:rPr>
              <w:t>Приложение:</w:t>
            </w:r>
          </w:p>
        </w:tc>
        <w:tc>
          <w:tcPr>
            <w:tcW w:w="7652" w:type="dxa"/>
            <w:shd w:val="clear" w:color="auto" w:fill="auto"/>
          </w:tcPr>
          <w:p w:rsidR="006C4F8D" w:rsidRPr="009B02F2" w:rsidRDefault="006C4F8D" w:rsidP="006C4F8D">
            <w:pPr>
              <w:widowControl w:val="0"/>
              <w:tabs>
                <w:tab w:val="left" w:pos="567"/>
                <w:tab w:val="left" w:pos="1418"/>
                <w:tab w:val="center" w:pos="4530"/>
                <w:tab w:val="left" w:pos="7935"/>
                <w:tab w:val="right" w:pos="9355"/>
              </w:tabs>
              <w:autoSpaceDE w:val="0"/>
              <w:autoSpaceDN w:val="0"/>
              <w:adjustRightInd w:val="0"/>
              <w:jc w:val="both"/>
              <w:rPr>
                <w:color w:val="000000" w:themeColor="text1"/>
              </w:rPr>
            </w:pPr>
            <w:r w:rsidRPr="009B02F2">
              <w:rPr>
                <w:color w:val="000000" w:themeColor="text1"/>
              </w:rPr>
              <w:t>Копия Информационного письма (</w:t>
            </w:r>
            <w:r w:rsidRPr="009B02F2">
              <w:rPr>
                <w:i/>
                <w:color w:val="000000" w:themeColor="text1"/>
              </w:rPr>
              <w:t>Наименование налогового органа)</w:t>
            </w:r>
            <w:r w:rsidRPr="009B02F2">
              <w:rPr>
                <w:color w:val="000000" w:themeColor="text1"/>
              </w:rPr>
              <w:t xml:space="preserve"> «О наличии признаков Несформированного источника для принятия к вычету сумм НДС» от (</w:t>
            </w:r>
            <w:r w:rsidRPr="009B02F2">
              <w:rPr>
                <w:i/>
                <w:color w:val="000000" w:themeColor="text1"/>
              </w:rPr>
              <w:t>дата и номер)</w:t>
            </w:r>
            <w:r w:rsidRPr="009B02F2">
              <w:rPr>
                <w:color w:val="000000" w:themeColor="text1"/>
              </w:rPr>
              <w:t xml:space="preserve"> на _ л., в 1 экз.</w:t>
            </w:r>
          </w:p>
        </w:tc>
      </w:tr>
    </w:tbl>
    <w:p w:rsidR="006C4F8D" w:rsidRPr="009B02F2" w:rsidRDefault="006C4F8D" w:rsidP="006C4F8D">
      <w:pPr>
        <w:pStyle w:val="ac"/>
        <w:tabs>
          <w:tab w:val="left" w:pos="567"/>
          <w:tab w:val="left" w:pos="1418"/>
        </w:tabs>
        <w:ind w:left="0"/>
        <w:jc w:val="both"/>
        <w:rPr>
          <w:color w:val="000000" w:themeColor="text1"/>
        </w:rPr>
      </w:pPr>
    </w:p>
    <w:p w:rsidR="006C4F8D" w:rsidRPr="009B02F2" w:rsidRDefault="006C4F8D" w:rsidP="006C4F8D">
      <w:pPr>
        <w:jc w:val="both"/>
        <w:rPr>
          <w:color w:val="000000" w:themeColor="text1"/>
        </w:rPr>
      </w:pPr>
      <w:r w:rsidRPr="009B02F2">
        <w:rPr>
          <w:color w:val="000000" w:themeColor="text1"/>
        </w:rPr>
        <w:t xml:space="preserve">  ФОРМА СОГЛАСОВАНА:</w:t>
      </w:r>
    </w:p>
    <w:tbl>
      <w:tblPr>
        <w:tblStyle w:val="11"/>
        <w:tblW w:w="1019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4"/>
        <w:gridCol w:w="222"/>
      </w:tblGrid>
      <w:tr w:rsidR="006C4F8D" w:rsidRPr="009B02F2" w:rsidTr="007D1337">
        <w:tc>
          <w:tcPr>
            <w:tcW w:w="5098" w:type="dxa"/>
          </w:tcPr>
          <w:tbl>
            <w:tblPr>
              <w:tblStyle w:val="1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4765"/>
            </w:tblGrid>
            <w:tr w:rsidR="006C4F8D" w:rsidRPr="009B02F2" w:rsidTr="007D1337">
              <w:tc>
                <w:tcPr>
                  <w:tcW w:w="5123" w:type="dxa"/>
                </w:tcPr>
                <w:p w:rsidR="006C4F8D" w:rsidRPr="009B02F2" w:rsidRDefault="006C4F8D" w:rsidP="006C4F8D">
                  <w:pPr>
                    <w:jc w:val="both"/>
                    <w:rPr>
                      <w:rFonts w:ascii="Times New Roman" w:eastAsia="Calibri" w:hAnsi="Times New Roman"/>
                    </w:rPr>
                  </w:pPr>
                  <w:r w:rsidRPr="009B02F2">
                    <w:rPr>
                      <w:rFonts w:ascii="Times New Roman" w:eastAsia="Calibri" w:hAnsi="Times New Roman"/>
                      <w:b/>
                      <w:i/>
                      <w:color w:val="000000"/>
                    </w:rPr>
                    <w:t>«Общество»:</w:t>
                  </w:r>
                </w:p>
              </w:tc>
              <w:tc>
                <w:tcPr>
                  <w:tcW w:w="4765" w:type="dxa"/>
                </w:tcPr>
                <w:p w:rsidR="006C4F8D" w:rsidRPr="009B02F2" w:rsidRDefault="006C4F8D" w:rsidP="006C4F8D">
                  <w:pPr>
                    <w:jc w:val="both"/>
                    <w:rPr>
                      <w:rFonts w:ascii="Times New Roman" w:eastAsia="Calibri" w:hAnsi="Times New Roman"/>
                      <w:b/>
                      <w:i/>
                    </w:rPr>
                  </w:pPr>
                  <w:r w:rsidRPr="009B02F2">
                    <w:rPr>
                      <w:rFonts w:ascii="Times New Roman" w:eastAsia="Calibri" w:hAnsi="Times New Roman"/>
                      <w:b/>
                      <w:i/>
                    </w:rPr>
                    <w:t xml:space="preserve">«Контрагент»: </w:t>
                  </w:r>
                </w:p>
              </w:tc>
            </w:tr>
            <w:tr w:rsidR="006C4F8D" w:rsidRPr="009B02F2" w:rsidTr="007D1337">
              <w:tc>
                <w:tcPr>
                  <w:tcW w:w="5123"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АО «Ленгипротранс»</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rPr>
                    <w:t>М.П.</w:t>
                  </w:r>
                </w:p>
              </w:tc>
              <w:tc>
                <w:tcPr>
                  <w:tcW w:w="4765"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rPr>
                  </w:pPr>
                  <w:r w:rsidRPr="009B02F2">
                    <w:rPr>
                      <w:rFonts w:ascii="Times New Roman" w:eastAsia="Calibri" w:hAnsi="Times New Roman"/>
                      <w:b/>
                    </w:rPr>
                    <w:t>М.П.</w:t>
                  </w:r>
                </w:p>
                <w:p w:rsidR="006C4F8D" w:rsidRPr="009B02F2" w:rsidRDefault="006C4F8D" w:rsidP="006C4F8D">
                  <w:pPr>
                    <w:jc w:val="both"/>
                    <w:rPr>
                      <w:rFonts w:ascii="Times New Roman" w:eastAsia="Calibri" w:hAnsi="Times New Roman"/>
                      <w:b/>
                    </w:rPr>
                  </w:pPr>
                </w:p>
                <w:p w:rsidR="006C4F8D" w:rsidRPr="009B02F2" w:rsidRDefault="006C4F8D" w:rsidP="006C4F8D">
                  <w:pPr>
                    <w:jc w:val="both"/>
                    <w:rPr>
                      <w:rFonts w:ascii="Times New Roman" w:eastAsia="Calibri" w:hAnsi="Times New Roman"/>
                      <w:b/>
                    </w:rPr>
                  </w:pPr>
                </w:p>
              </w:tc>
            </w:tr>
          </w:tbl>
          <w:p w:rsidR="006C4F8D" w:rsidRPr="009B02F2" w:rsidRDefault="006C4F8D" w:rsidP="006C4F8D">
            <w:pPr>
              <w:jc w:val="both"/>
              <w:rPr>
                <w:rFonts w:ascii="Times New Roman" w:eastAsia="Calibri" w:hAnsi="Times New Roman"/>
              </w:rPr>
            </w:pPr>
          </w:p>
        </w:tc>
        <w:tc>
          <w:tcPr>
            <w:tcW w:w="5098" w:type="dxa"/>
          </w:tcPr>
          <w:p w:rsidR="006C4F8D" w:rsidRPr="009B02F2" w:rsidRDefault="006C4F8D" w:rsidP="006C4F8D">
            <w:pPr>
              <w:jc w:val="both"/>
              <w:rPr>
                <w:rFonts w:ascii="Times New Roman" w:eastAsia="Calibri" w:hAnsi="Times New Roman"/>
                <w:b/>
                <w:i/>
              </w:rPr>
            </w:pPr>
          </w:p>
        </w:tc>
      </w:tr>
    </w:tbl>
    <w:p w:rsidR="006C4F8D" w:rsidRPr="009B02F2" w:rsidRDefault="006C4F8D" w:rsidP="006C4F8D">
      <w:pPr>
        <w:jc w:val="both"/>
        <w:rPr>
          <w:color w:val="000000" w:themeColor="text1"/>
        </w:rPr>
      </w:pPr>
      <w:r w:rsidRPr="009B02F2">
        <w:rPr>
          <w:color w:val="000000" w:themeColor="text1"/>
        </w:rPr>
        <w:br w:type="page"/>
      </w:r>
    </w:p>
    <w:p w:rsidR="006C4F8D" w:rsidRPr="009B02F2" w:rsidRDefault="006C4F8D" w:rsidP="006C4F8D">
      <w:pPr>
        <w:pageBreakBefore/>
        <w:tabs>
          <w:tab w:val="left" w:pos="0"/>
        </w:tabs>
        <w:suppressAutoHyphens/>
        <w:contextualSpacing/>
        <w:jc w:val="right"/>
        <w:rPr>
          <w:color w:val="000000" w:themeColor="text1"/>
        </w:rPr>
      </w:pPr>
      <w:r w:rsidRPr="009B02F2">
        <w:rPr>
          <w:color w:val="000000" w:themeColor="text1"/>
        </w:rPr>
        <w:lastRenderedPageBreak/>
        <w:t xml:space="preserve">Приложение № 2 </w:t>
      </w:r>
    </w:p>
    <w:p w:rsidR="006C4F8D" w:rsidRPr="009B02F2" w:rsidRDefault="006C4F8D" w:rsidP="006C4F8D">
      <w:pPr>
        <w:tabs>
          <w:tab w:val="left" w:pos="0"/>
        </w:tabs>
        <w:suppressAutoHyphens/>
        <w:contextualSpacing/>
        <w:jc w:val="right"/>
        <w:rPr>
          <w:color w:val="000000" w:themeColor="text1"/>
        </w:rPr>
      </w:pPr>
      <w:r w:rsidRPr="009B02F2">
        <w:rPr>
          <w:color w:val="000000" w:themeColor="text1"/>
        </w:rPr>
        <w:t xml:space="preserve">к Особым условиям </w:t>
      </w: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firstLine="709"/>
        <w:jc w:val="both"/>
        <w:rPr>
          <w:color w:val="000000" w:themeColor="text1"/>
        </w:rPr>
      </w:pPr>
    </w:p>
    <w:p w:rsidR="006C4F8D" w:rsidRPr="009B02F2" w:rsidRDefault="006C4F8D" w:rsidP="006C4F8D">
      <w:pPr>
        <w:pStyle w:val="ac"/>
        <w:tabs>
          <w:tab w:val="left" w:pos="567"/>
          <w:tab w:val="left" w:pos="1418"/>
        </w:tabs>
        <w:ind w:left="0"/>
        <w:jc w:val="center"/>
        <w:rPr>
          <w:b/>
          <w:color w:val="000000" w:themeColor="text1"/>
        </w:rPr>
      </w:pPr>
      <w:r w:rsidRPr="009B02F2">
        <w:rPr>
          <w:b/>
          <w:color w:val="000000" w:themeColor="text1"/>
        </w:rPr>
        <w:t xml:space="preserve">Документы Контрагента, </w:t>
      </w:r>
      <w:r w:rsidRPr="009B02F2">
        <w:rPr>
          <w:b/>
          <w:color w:val="000000" w:themeColor="text1"/>
        </w:rPr>
        <w:br/>
        <w:t xml:space="preserve">подлежащие представлению АО </w:t>
      </w:r>
      <w:r w:rsidRPr="009B02F2">
        <w:rPr>
          <w:b/>
        </w:rPr>
        <w:t>«Ленгипротранс»</w:t>
      </w:r>
    </w:p>
    <w:p w:rsidR="006C4F8D" w:rsidRPr="009B02F2" w:rsidRDefault="006C4F8D" w:rsidP="006C4F8D">
      <w:pPr>
        <w:pStyle w:val="ac"/>
        <w:ind w:left="0" w:firstLine="709"/>
        <w:jc w:val="both"/>
        <w:rPr>
          <w:color w:val="000000" w:themeColor="text1"/>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852"/>
        <w:gridCol w:w="1838"/>
        <w:gridCol w:w="2728"/>
      </w:tblGrid>
      <w:tr w:rsidR="006C4F8D" w:rsidRPr="009B02F2" w:rsidTr="007D1337">
        <w:trPr>
          <w:trHeight w:val="713"/>
          <w:tblHeader/>
          <w:jc w:val="cent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6C4F8D" w:rsidRPr="009B02F2" w:rsidRDefault="006C4F8D" w:rsidP="006C4F8D">
            <w:pPr>
              <w:spacing w:line="276" w:lineRule="auto"/>
              <w:jc w:val="both"/>
              <w:rPr>
                <w:b/>
                <w:bCs/>
                <w:szCs w:val="22"/>
              </w:rPr>
            </w:pPr>
            <w:r w:rsidRPr="009B02F2">
              <w:rPr>
                <w:b/>
                <w:bCs/>
                <w:szCs w:val="22"/>
              </w:rPr>
              <w:t>№ п/п</w:t>
            </w:r>
          </w:p>
        </w:tc>
        <w:tc>
          <w:tcPr>
            <w:tcW w:w="5852" w:type="dxa"/>
            <w:tcBorders>
              <w:top w:val="single" w:sz="4" w:space="0" w:color="auto"/>
              <w:left w:val="single" w:sz="4" w:space="0" w:color="auto"/>
              <w:bottom w:val="single" w:sz="4" w:space="0" w:color="auto"/>
              <w:right w:val="single" w:sz="4" w:space="0" w:color="auto"/>
            </w:tcBorders>
            <w:noWrap/>
            <w:vAlign w:val="center"/>
            <w:hideMark/>
          </w:tcPr>
          <w:p w:rsidR="006C4F8D" w:rsidRPr="009B02F2" w:rsidRDefault="006C4F8D" w:rsidP="006C4F8D">
            <w:pPr>
              <w:spacing w:line="276" w:lineRule="auto"/>
              <w:jc w:val="both"/>
              <w:rPr>
                <w:b/>
                <w:bCs/>
                <w:szCs w:val="22"/>
              </w:rPr>
            </w:pPr>
            <w:r w:rsidRPr="009B02F2">
              <w:rPr>
                <w:b/>
                <w:bCs/>
                <w:szCs w:val="22"/>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C4F8D" w:rsidRPr="009B02F2" w:rsidRDefault="006C4F8D" w:rsidP="006C4F8D">
            <w:pPr>
              <w:spacing w:line="276" w:lineRule="auto"/>
              <w:jc w:val="both"/>
              <w:rPr>
                <w:b/>
                <w:bCs/>
                <w:szCs w:val="22"/>
              </w:rPr>
            </w:pPr>
            <w:r w:rsidRPr="009B02F2">
              <w:rPr>
                <w:b/>
                <w:bCs/>
                <w:szCs w:val="22"/>
              </w:rPr>
              <w:t>Форма представления</w:t>
            </w:r>
          </w:p>
        </w:tc>
        <w:tc>
          <w:tcPr>
            <w:tcW w:w="2728" w:type="dxa"/>
            <w:tcBorders>
              <w:top w:val="single" w:sz="4" w:space="0" w:color="auto"/>
              <w:left w:val="single" w:sz="4" w:space="0" w:color="auto"/>
              <w:bottom w:val="single" w:sz="4" w:space="0" w:color="auto"/>
              <w:right w:val="single" w:sz="4" w:space="0" w:color="auto"/>
            </w:tcBorders>
            <w:vAlign w:val="center"/>
            <w:hideMark/>
          </w:tcPr>
          <w:p w:rsidR="006C4F8D" w:rsidRPr="009B02F2" w:rsidRDefault="006C4F8D" w:rsidP="006C4F8D">
            <w:pPr>
              <w:spacing w:line="276" w:lineRule="auto"/>
              <w:ind w:hanging="45"/>
              <w:jc w:val="both"/>
              <w:rPr>
                <w:b/>
                <w:bCs/>
                <w:szCs w:val="22"/>
              </w:rPr>
            </w:pPr>
            <w:r w:rsidRPr="009B02F2">
              <w:rPr>
                <w:b/>
                <w:bCs/>
                <w:szCs w:val="22"/>
              </w:rPr>
              <w:t>Периодичность / сроки представления</w:t>
            </w:r>
          </w:p>
        </w:tc>
      </w:tr>
      <w:tr w:rsidR="006C4F8D" w:rsidRPr="009B02F2" w:rsidTr="007D1337">
        <w:trPr>
          <w:trHeight w:val="1022"/>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1.</w:t>
            </w:r>
          </w:p>
        </w:tc>
        <w:tc>
          <w:tcPr>
            <w:tcW w:w="5852"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after="120" w:line="276" w:lineRule="auto"/>
              <w:contextualSpacing/>
              <w:jc w:val="both"/>
              <w:rPr>
                <w:szCs w:val="22"/>
              </w:rPr>
            </w:pPr>
            <w:r w:rsidRPr="009B02F2">
              <w:rPr>
                <w:sz w:val="23"/>
                <w:szCs w:val="23"/>
              </w:rPr>
              <w:t>Налоговые декларации по НДС, у</w:t>
            </w:r>
            <w:r w:rsidRPr="009B02F2">
              <w:rPr>
                <w:szCs w:val="22"/>
              </w:rPr>
              <w:t xml:space="preserve">точненные налоговые декларации по НДС </w:t>
            </w:r>
            <w:r w:rsidRPr="009B02F2">
              <w:rPr>
                <w:sz w:val="23"/>
                <w:szCs w:val="23"/>
              </w:rPr>
              <w:t>и доказательства их приема налоговым органом (период указывается в запросе Общества)</w:t>
            </w:r>
          </w:p>
          <w:p w:rsidR="006C4F8D" w:rsidRPr="009B02F2" w:rsidRDefault="006C4F8D" w:rsidP="006C4F8D">
            <w:pPr>
              <w:spacing w:after="120" w:line="276" w:lineRule="auto"/>
              <w:contextualSpacing/>
              <w:jc w:val="both"/>
              <w:rPr>
                <w:szCs w:val="22"/>
              </w:rPr>
            </w:pPr>
          </w:p>
        </w:tc>
        <w:tc>
          <w:tcPr>
            <w:tcW w:w="1134" w:type="dxa"/>
            <w:vMerge w:val="restart"/>
            <w:tcBorders>
              <w:top w:val="single" w:sz="4" w:space="0" w:color="auto"/>
              <w:left w:val="single" w:sz="4" w:space="0" w:color="auto"/>
              <w:right w:val="single" w:sz="4" w:space="0" w:color="auto"/>
            </w:tcBorders>
            <w:noWrap/>
            <w:hideMark/>
          </w:tcPr>
          <w:p w:rsidR="006C4F8D" w:rsidRPr="009B02F2" w:rsidRDefault="006C4F8D" w:rsidP="006C4F8D">
            <w:pPr>
              <w:spacing w:line="276" w:lineRule="auto"/>
              <w:ind w:left="-56" w:right="-67" w:firstLine="63"/>
              <w:jc w:val="both"/>
              <w:rPr>
                <w:szCs w:val="22"/>
              </w:rPr>
            </w:pPr>
            <w:r w:rsidRPr="009B02F2">
              <w:rPr>
                <w:sz w:val="23"/>
                <w:szCs w:val="23"/>
              </w:rPr>
              <w:t xml:space="preserve">В электронной форме в формате </w:t>
            </w:r>
            <w:r w:rsidRPr="009B02F2">
              <w:rPr>
                <w:sz w:val="23"/>
                <w:szCs w:val="23"/>
                <w:lang w:val="en-US"/>
              </w:rPr>
              <w:t>PDF</w:t>
            </w:r>
            <w:r w:rsidRPr="009B02F2">
              <w:rPr>
                <w:sz w:val="23"/>
                <w:szCs w:val="23"/>
              </w:rPr>
              <w:t xml:space="preserve"> и (или) </w:t>
            </w:r>
            <w:r w:rsidRPr="009B02F2">
              <w:rPr>
                <w:sz w:val="23"/>
                <w:szCs w:val="23"/>
                <w:lang w:val="en-US"/>
              </w:rPr>
              <w:t>EXCEL</w:t>
            </w:r>
            <w:r w:rsidRPr="009B02F2">
              <w:rPr>
                <w:sz w:val="23"/>
                <w:szCs w:val="23"/>
              </w:rPr>
              <w:t>, бумажные копии, заверенные контрагентом (форма указывается в запросе Общества)</w:t>
            </w:r>
          </w:p>
        </w:tc>
        <w:tc>
          <w:tcPr>
            <w:tcW w:w="2728" w:type="dxa"/>
            <w:vMerge w:val="restart"/>
            <w:tcBorders>
              <w:top w:val="single" w:sz="4" w:space="0" w:color="auto"/>
              <w:left w:val="single" w:sz="4" w:space="0" w:color="auto"/>
              <w:right w:val="single" w:sz="4" w:space="0" w:color="auto"/>
            </w:tcBorders>
            <w:noWrap/>
            <w:hideMark/>
          </w:tcPr>
          <w:p w:rsidR="006C4F8D" w:rsidRPr="009B02F2" w:rsidRDefault="006C4F8D" w:rsidP="006C4F8D">
            <w:pPr>
              <w:spacing w:line="276" w:lineRule="auto"/>
              <w:ind w:hanging="14"/>
              <w:jc w:val="both"/>
              <w:rPr>
                <w:szCs w:val="22"/>
              </w:rPr>
            </w:pPr>
            <w:r w:rsidRPr="009B02F2">
              <w:rPr>
                <w:sz w:val="23"/>
                <w:szCs w:val="23"/>
              </w:rPr>
              <w:t>Предоставляются по запросу Общества в срок не позднее 5-ти рабочих дней со дня получения Контрагентом запроса Общества</w:t>
            </w:r>
          </w:p>
        </w:tc>
      </w:tr>
      <w:tr w:rsidR="006C4F8D" w:rsidRPr="009B02F2" w:rsidTr="007D1337">
        <w:trPr>
          <w:trHeight w:val="705"/>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2.</w:t>
            </w:r>
          </w:p>
        </w:tc>
        <w:tc>
          <w:tcPr>
            <w:tcW w:w="5852"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 w:val="23"/>
                <w:szCs w:val="23"/>
              </w:rPr>
              <w:t>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w:t>
            </w:r>
          </w:p>
        </w:tc>
        <w:tc>
          <w:tcPr>
            <w:tcW w:w="1134" w:type="dxa"/>
            <w:vMerge/>
            <w:tcBorders>
              <w:left w:val="single" w:sz="4" w:space="0" w:color="auto"/>
              <w:right w:val="single" w:sz="4" w:space="0" w:color="auto"/>
            </w:tcBorders>
          </w:tcPr>
          <w:p w:rsidR="006C4F8D" w:rsidRPr="009B02F2" w:rsidRDefault="006C4F8D" w:rsidP="006C4F8D">
            <w:pPr>
              <w:spacing w:line="276" w:lineRule="auto"/>
              <w:jc w:val="both"/>
              <w:rPr>
                <w:szCs w:val="22"/>
              </w:rPr>
            </w:pPr>
          </w:p>
        </w:tc>
        <w:tc>
          <w:tcPr>
            <w:tcW w:w="2728" w:type="dxa"/>
            <w:vMerge/>
            <w:tcBorders>
              <w:left w:val="single" w:sz="4" w:space="0" w:color="auto"/>
              <w:right w:val="single" w:sz="4" w:space="0" w:color="auto"/>
            </w:tcBorders>
            <w:noWrap/>
          </w:tcPr>
          <w:p w:rsidR="006C4F8D" w:rsidRPr="009B02F2" w:rsidRDefault="006C4F8D" w:rsidP="006C4F8D">
            <w:pPr>
              <w:spacing w:line="276" w:lineRule="auto"/>
              <w:ind w:hanging="45"/>
              <w:jc w:val="both"/>
              <w:rPr>
                <w:szCs w:val="22"/>
              </w:rPr>
            </w:pPr>
          </w:p>
        </w:tc>
      </w:tr>
      <w:tr w:rsidR="006C4F8D" w:rsidRPr="009B02F2" w:rsidTr="007D1337">
        <w:trPr>
          <w:trHeight w:val="396"/>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3.</w:t>
            </w:r>
          </w:p>
        </w:tc>
        <w:tc>
          <w:tcPr>
            <w:tcW w:w="5852" w:type="dxa"/>
            <w:tcBorders>
              <w:top w:val="single" w:sz="4" w:space="0" w:color="auto"/>
              <w:left w:val="single" w:sz="4" w:space="0" w:color="auto"/>
              <w:bottom w:val="single" w:sz="4" w:space="0" w:color="auto"/>
              <w:right w:val="single" w:sz="4" w:space="0" w:color="auto"/>
            </w:tcBorders>
            <w:noWrap/>
          </w:tcPr>
          <w:p w:rsidR="006C4F8D" w:rsidRPr="009B02F2" w:rsidRDefault="006C4F8D" w:rsidP="006C4F8D">
            <w:pPr>
              <w:spacing w:line="276" w:lineRule="auto"/>
              <w:jc w:val="both"/>
              <w:rPr>
                <w:szCs w:val="22"/>
              </w:rPr>
            </w:pPr>
            <w:r w:rsidRPr="009B02F2">
              <w:rPr>
                <w:color w:val="000000" w:themeColor="text1"/>
                <w:sz w:val="23"/>
                <w:szCs w:val="23"/>
              </w:rPr>
              <w:t>Информационное письмо территориального налогового органа, подтверждающее факт урегулирования ситуации в отношении</w:t>
            </w:r>
            <w:r w:rsidRPr="009B02F2">
              <w:rPr>
                <w:color w:val="FF0000"/>
                <w:sz w:val="23"/>
                <w:szCs w:val="23"/>
              </w:rPr>
              <w:t xml:space="preserve"> </w:t>
            </w:r>
            <w:r w:rsidRPr="009B02F2">
              <w:rPr>
                <w:color w:val="000000" w:themeColor="text1"/>
                <w:sz w:val="23"/>
                <w:szCs w:val="23"/>
              </w:rPr>
              <w:t>Несформированного источника вычета НДС, полученное Контрагентом</w:t>
            </w:r>
          </w:p>
        </w:tc>
        <w:tc>
          <w:tcPr>
            <w:tcW w:w="1134" w:type="dxa"/>
            <w:vMerge/>
            <w:tcBorders>
              <w:left w:val="single" w:sz="4" w:space="0" w:color="auto"/>
              <w:right w:val="single" w:sz="4" w:space="0" w:color="auto"/>
            </w:tcBorders>
          </w:tcPr>
          <w:p w:rsidR="006C4F8D" w:rsidRPr="009B02F2" w:rsidRDefault="006C4F8D" w:rsidP="006C4F8D">
            <w:pPr>
              <w:spacing w:line="276" w:lineRule="auto"/>
              <w:jc w:val="both"/>
              <w:rPr>
                <w:szCs w:val="22"/>
              </w:rPr>
            </w:pPr>
          </w:p>
        </w:tc>
        <w:tc>
          <w:tcPr>
            <w:tcW w:w="2728" w:type="dxa"/>
            <w:vMerge/>
            <w:tcBorders>
              <w:left w:val="single" w:sz="4" w:space="0" w:color="auto"/>
              <w:right w:val="single" w:sz="4" w:space="0" w:color="auto"/>
            </w:tcBorders>
            <w:noWrap/>
          </w:tcPr>
          <w:p w:rsidR="006C4F8D" w:rsidRPr="009B02F2" w:rsidRDefault="006C4F8D" w:rsidP="006C4F8D">
            <w:pPr>
              <w:spacing w:line="276" w:lineRule="auto"/>
              <w:ind w:hanging="45"/>
              <w:jc w:val="both"/>
              <w:rPr>
                <w:szCs w:val="22"/>
              </w:rPr>
            </w:pPr>
          </w:p>
        </w:tc>
      </w:tr>
      <w:tr w:rsidR="006C4F8D" w:rsidRPr="009B02F2" w:rsidTr="007D1337">
        <w:trPr>
          <w:trHeight w:val="705"/>
          <w:jc w:val="center"/>
        </w:trPr>
        <w:tc>
          <w:tcPr>
            <w:tcW w:w="664" w:type="dxa"/>
            <w:tcBorders>
              <w:top w:val="single" w:sz="4" w:space="0" w:color="auto"/>
              <w:left w:val="single" w:sz="4" w:space="0" w:color="auto"/>
              <w:bottom w:val="single" w:sz="4" w:space="0" w:color="auto"/>
              <w:right w:val="single" w:sz="4" w:space="0" w:color="auto"/>
            </w:tcBorders>
            <w:noWrap/>
            <w:hideMark/>
          </w:tcPr>
          <w:p w:rsidR="006C4F8D" w:rsidRPr="009B02F2" w:rsidRDefault="006C4F8D" w:rsidP="006C4F8D">
            <w:pPr>
              <w:spacing w:line="276" w:lineRule="auto"/>
              <w:jc w:val="both"/>
              <w:rPr>
                <w:szCs w:val="22"/>
              </w:rPr>
            </w:pPr>
            <w:r w:rsidRPr="009B02F2">
              <w:rPr>
                <w:szCs w:val="22"/>
              </w:rPr>
              <w:t>4.</w:t>
            </w:r>
          </w:p>
        </w:tc>
        <w:tc>
          <w:tcPr>
            <w:tcW w:w="5852" w:type="dxa"/>
            <w:tcBorders>
              <w:top w:val="single" w:sz="4" w:space="0" w:color="auto"/>
              <w:left w:val="single" w:sz="4" w:space="0" w:color="auto"/>
              <w:bottom w:val="single" w:sz="4" w:space="0" w:color="auto"/>
              <w:right w:val="single" w:sz="4" w:space="0" w:color="auto"/>
            </w:tcBorders>
            <w:noWrap/>
          </w:tcPr>
          <w:p w:rsidR="006C4F8D" w:rsidRPr="009B02F2" w:rsidRDefault="006C4F8D" w:rsidP="006C4F8D">
            <w:pPr>
              <w:spacing w:line="276" w:lineRule="auto"/>
              <w:jc w:val="both"/>
              <w:rPr>
                <w:sz w:val="23"/>
                <w:szCs w:val="23"/>
              </w:rPr>
            </w:pPr>
            <w:r w:rsidRPr="009B02F2">
              <w:rPr>
                <w:sz w:val="23"/>
                <w:szCs w:val="23"/>
              </w:rPr>
              <w:t>Любые документы (в т.ч. документы, утвержденные органом государственной власти, которые, по мнению Общества, могут потребоваться, в частности, для:</w:t>
            </w:r>
          </w:p>
          <w:p w:rsidR="006C4F8D" w:rsidRPr="009B02F2" w:rsidRDefault="006C4F8D" w:rsidP="006C4F8D">
            <w:pPr>
              <w:spacing w:line="276" w:lineRule="auto"/>
              <w:jc w:val="both"/>
              <w:rPr>
                <w:sz w:val="23"/>
                <w:szCs w:val="23"/>
              </w:rPr>
            </w:pPr>
            <w:r w:rsidRPr="009B02F2">
              <w:rPr>
                <w:sz w:val="23"/>
                <w:szCs w:val="23"/>
              </w:rPr>
              <w:t>5.1. проверки данных налогового органа о несформированном источнике вычета НДС по цепочке поставщиков с участием Контрагента,</w:t>
            </w:r>
          </w:p>
          <w:p w:rsidR="006C4F8D" w:rsidRPr="009B02F2" w:rsidRDefault="006C4F8D" w:rsidP="006C4F8D">
            <w:pPr>
              <w:spacing w:line="276" w:lineRule="auto"/>
              <w:jc w:val="both"/>
              <w:rPr>
                <w:sz w:val="23"/>
                <w:szCs w:val="23"/>
              </w:rPr>
            </w:pPr>
            <w:r w:rsidRPr="009B02F2">
              <w:rPr>
                <w:sz w:val="23"/>
                <w:szCs w:val="23"/>
              </w:rPr>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6C4F8D" w:rsidRPr="009B02F2" w:rsidRDefault="006C4F8D" w:rsidP="006C4F8D">
            <w:pPr>
              <w:spacing w:line="276" w:lineRule="auto"/>
              <w:jc w:val="both"/>
              <w:rPr>
                <w:szCs w:val="22"/>
              </w:rPr>
            </w:pPr>
            <w:r w:rsidRPr="009B02F2">
              <w:rPr>
                <w:sz w:val="23"/>
                <w:szCs w:val="23"/>
              </w:rPr>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1134" w:type="dxa"/>
            <w:vMerge/>
            <w:tcBorders>
              <w:left w:val="single" w:sz="4" w:space="0" w:color="auto"/>
              <w:bottom w:val="single" w:sz="4" w:space="0" w:color="auto"/>
              <w:right w:val="single" w:sz="4" w:space="0" w:color="auto"/>
            </w:tcBorders>
          </w:tcPr>
          <w:p w:rsidR="006C4F8D" w:rsidRPr="009B02F2" w:rsidRDefault="006C4F8D" w:rsidP="006C4F8D">
            <w:pPr>
              <w:spacing w:line="276" w:lineRule="auto"/>
              <w:jc w:val="both"/>
              <w:rPr>
                <w:szCs w:val="22"/>
              </w:rPr>
            </w:pPr>
          </w:p>
        </w:tc>
        <w:tc>
          <w:tcPr>
            <w:tcW w:w="2728" w:type="dxa"/>
            <w:vMerge/>
            <w:tcBorders>
              <w:left w:val="single" w:sz="4" w:space="0" w:color="auto"/>
              <w:bottom w:val="single" w:sz="4" w:space="0" w:color="auto"/>
              <w:right w:val="single" w:sz="4" w:space="0" w:color="auto"/>
            </w:tcBorders>
            <w:noWrap/>
          </w:tcPr>
          <w:p w:rsidR="006C4F8D" w:rsidRPr="009B02F2" w:rsidRDefault="006C4F8D" w:rsidP="006C4F8D">
            <w:pPr>
              <w:spacing w:line="276" w:lineRule="auto"/>
              <w:ind w:hanging="45"/>
              <w:jc w:val="both"/>
              <w:rPr>
                <w:szCs w:val="22"/>
              </w:rPr>
            </w:pPr>
          </w:p>
        </w:tc>
      </w:tr>
    </w:tbl>
    <w:p w:rsidR="006C4F8D" w:rsidRPr="009B02F2" w:rsidRDefault="006C4F8D" w:rsidP="006C4F8D">
      <w:pPr>
        <w:jc w:val="both"/>
      </w:pPr>
    </w:p>
    <w:tbl>
      <w:tblPr>
        <w:tblStyle w:val="1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4765"/>
      </w:tblGrid>
      <w:tr w:rsidR="006C4F8D" w:rsidRPr="009B02F2" w:rsidTr="007D1337">
        <w:tc>
          <w:tcPr>
            <w:tcW w:w="5123" w:type="dxa"/>
          </w:tcPr>
          <w:p w:rsidR="006C4F8D" w:rsidRPr="009B02F2" w:rsidRDefault="006C4F8D" w:rsidP="006C4F8D">
            <w:pPr>
              <w:jc w:val="both"/>
              <w:rPr>
                <w:rFonts w:ascii="Times New Roman" w:eastAsia="Calibri" w:hAnsi="Times New Roman"/>
                <w:szCs w:val="22"/>
              </w:rPr>
            </w:pPr>
            <w:r w:rsidRPr="009B02F2">
              <w:rPr>
                <w:rFonts w:ascii="Times New Roman" w:eastAsia="Calibri" w:hAnsi="Times New Roman"/>
                <w:b/>
                <w:i/>
                <w:color w:val="000000"/>
              </w:rPr>
              <w:t>«Общество»:</w:t>
            </w:r>
          </w:p>
        </w:tc>
        <w:tc>
          <w:tcPr>
            <w:tcW w:w="4765" w:type="dxa"/>
          </w:tcPr>
          <w:p w:rsidR="006C4F8D" w:rsidRPr="009B02F2" w:rsidRDefault="006C4F8D" w:rsidP="006C4F8D">
            <w:pPr>
              <w:jc w:val="both"/>
              <w:rPr>
                <w:rFonts w:ascii="Times New Roman" w:eastAsia="Calibri" w:hAnsi="Times New Roman"/>
                <w:b/>
                <w:i/>
                <w:szCs w:val="22"/>
              </w:rPr>
            </w:pPr>
            <w:r w:rsidRPr="009B02F2">
              <w:rPr>
                <w:rFonts w:ascii="Times New Roman" w:eastAsia="Calibri" w:hAnsi="Times New Roman"/>
                <w:b/>
                <w:i/>
              </w:rPr>
              <w:t xml:space="preserve">«Контрагент»: </w:t>
            </w:r>
          </w:p>
        </w:tc>
      </w:tr>
      <w:tr w:rsidR="006C4F8D" w:rsidRPr="00294B0C" w:rsidTr="007D1337">
        <w:tc>
          <w:tcPr>
            <w:tcW w:w="5123"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АО «Ленгипротранс»</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color w:val="000000"/>
                <w:szCs w:val="22"/>
              </w:rPr>
            </w:pPr>
            <w:r w:rsidRPr="009B02F2">
              <w:rPr>
                <w:rFonts w:ascii="Times New Roman" w:eastAsia="Calibri" w:hAnsi="Times New Roman"/>
                <w:b/>
              </w:rPr>
              <w:t>М.П.</w:t>
            </w:r>
          </w:p>
        </w:tc>
        <w:tc>
          <w:tcPr>
            <w:tcW w:w="4765" w:type="dxa"/>
          </w:tcPr>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w:t>
            </w:r>
          </w:p>
          <w:p w:rsidR="006C4F8D" w:rsidRPr="009B02F2" w:rsidRDefault="006C4F8D" w:rsidP="006C4F8D">
            <w:pPr>
              <w:jc w:val="both"/>
              <w:rPr>
                <w:rFonts w:ascii="Times New Roman" w:eastAsia="Calibri" w:hAnsi="Times New Roman"/>
                <w:b/>
                <w:color w:val="000000"/>
              </w:rPr>
            </w:pPr>
            <w:r w:rsidRPr="009B02F2">
              <w:rPr>
                <w:rFonts w:ascii="Times New Roman" w:eastAsia="Calibri" w:hAnsi="Times New Roman"/>
                <w:b/>
                <w:color w:val="000000"/>
              </w:rPr>
              <w:t>__________________/______________/</w:t>
            </w:r>
          </w:p>
          <w:p w:rsidR="006C4F8D" w:rsidRPr="009B02F2" w:rsidRDefault="006C4F8D" w:rsidP="006C4F8D">
            <w:pPr>
              <w:jc w:val="both"/>
              <w:rPr>
                <w:rFonts w:ascii="Times New Roman" w:eastAsia="Calibri" w:hAnsi="Times New Roman"/>
                <w:b/>
              </w:rPr>
            </w:pPr>
            <w:r w:rsidRPr="009B02F2">
              <w:rPr>
                <w:rFonts w:ascii="Times New Roman" w:eastAsia="Calibri" w:hAnsi="Times New Roman"/>
                <w:b/>
              </w:rPr>
              <w:t>М.П.</w:t>
            </w:r>
          </w:p>
          <w:p w:rsidR="006C4F8D" w:rsidRPr="009B02F2" w:rsidRDefault="006C4F8D" w:rsidP="006C4F8D">
            <w:pPr>
              <w:jc w:val="both"/>
              <w:rPr>
                <w:rFonts w:ascii="Times New Roman" w:eastAsia="Calibri" w:hAnsi="Times New Roman"/>
                <w:b/>
              </w:rPr>
            </w:pPr>
          </w:p>
          <w:p w:rsidR="006C4F8D" w:rsidRPr="009B02F2" w:rsidRDefault="006C4F8D" w:rsidP="006C4F8D">
            <w:pPr>
              <w:jc w:val="both"/>
              <w:rPr>
                <w:rFonts w:ascii="Times New Roman" w:eastAsia="Calibri" w:hAnsi="Times New Roman"/>
                <w:b/>
                <w:szCs w:val="22"/>
              </w:rPr>
            </w:pPr>
          </w:p>
        </w:tc>
      </w:tr>
    </w:tbl>
    <w:p w:rsidR="006C4F8D" w:rsidRPr="001C69A4" w:rsidRDefault="006C4F8D" w:rsidP="006C4F8D">
      <w:pPr>
        <w:jc w:val="both"/>
      </w:pPr>
    </w:p>
    <w:p w:rsidR="00150007" w:rsidRPr="00085A67" w:rsidRDefault="00150007" w:rsidP="006C4F8D">
      <w:pPr>
        <w:tabs>
          <w:tab w:val="left" w:pos="567"/>
          <w:tab w:val="left" w:pos="1418"/>
        </w:tabs>
        <w:suppressAutoHyphens/>
        <w:jc w:val="both"/>
        <w:rPr>
          <w:color w:val="000000" w:themeColor="text1"/>
        </w:rPr>
      </w:pPr>
    </w:p>
    <w:sectPr w:rsidR="00150007" w:rsidRPr="00085A67" w:rsidSect="00802423">
      <w:footerReference w:type="even" r:id="rId8"/>
      <w:footerReference w:type="default" r:id="rId9"/>
      <w:pgSz w:w="11906" w:h="16838"/>
      <w:pgMar w:top="851" w:right="850" w:bottom="851" w:left="1134" w:header="708"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49D" w:rsidRDefault="006C449D">
      <w:r>
        <w:separator/>
      </w:r>
    </w:p>
  </w:endnote>
  <w:endnote w:type="continuationSeparator" w:id="0">
    <w:p w:rsidR="006C449D" w:rsidRDefault="006C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19" w:rsidRDefault="00E57B19" w:rsidP="00FE5E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7B19" w:rsidRDefault="00E57B19" w:rsidP="00CB793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19" w:rsidRDefault="00E57B19" w:rsidP="00CB793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49D" w:rsidRDefault="006C449D">
      <w:r>
        <w:separator/>
      </w:r>
    </w:p>
  </w:footnote>
  <w:footnote w:type="continuationSeparator" w:id="0">
    <w:p w:rsidR="006C449D" w:rsidRDefault="006C449D">
      <w:r>
        <w:continuationSeparator/>
      </w:r>
    </w:p>
  </w:footnote>
  <w:footnote w:id="1">
    <w:p w:rsidR="006C4F8D" w:rsidRDefault="006C4F8D" w:rsidP="006C4F8D">
      <w:pPr>
        <w:pStyle w:val="aff8"/>
      </w:pPr>
      <w:r>
        <w:rPr>
          <w:rStyle w:val="affa"/>
        </w:rPr>
        <w:footnoteRef/>
      </w:r>
      <w:r>
        <w:t xml:space="preserve"> Пункт включается в</w:t>
      </w:r>
      <w:r>
        <w:rPr>
          <w:rFonts w:eastAsia="Calibri" w:cs="Arial"/>
          <w:bCs/>
          <w:szCs w:val="22"/>
        </w:rPr>
        <w:t xml:space="preserve"> </w:t>
      </w:r>
      <w:r>
        <w:t>текст Особых условий, заключаемых с контрагентами, сумма сделки (сделок) с которыми за три финансовых года подряд превышает (может превысить) 75 млн.руб. (сумма НДС – 15 млн. руб.).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4079"/>
    <w:multiLevelType w:val="hybridMultilevel"/>
    <w:tmpl w:val="AA90C236"/>
    <w:lvl w:ilvl="0" w:tplc="E60CF7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340870"/>
    <w:multiLevelType w:val="hybridMultilevel"/>
    <w:tmpl w:val="335CD822"/>
    <w:lvl w:ilvl="0" w:tplc="B6763C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C50B66"/>
    <w:multiLevelType w:val="hybridMultilevel"/>
    <w:tmpl w:val="19EA72B6"/>
    <w:lvl w:ilvl="0" w:tplc="04190017">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174669"/>
    <w:multiLevelType w:val="multilevel"/>
    <w:tmpl w:val="DE8E6DDE"/>
    <w:lvl w:ilvl="0">
      <w:start w:val="1"/>
      <w:numFmt w:val="decimal"/>
      <w:lvlText w:val="%1."/>
      <w:lvlJc w:val="left"/>
      <w:pPr>
        <w:ind w:left="360" w:hanging="360"/>
      </w:pPr>
    </w:lvl>
    <w:lvl w:ilvl="1">
      <w:start w:val="1"/>
      <w:numFmt w:val="decimal"/>
      <w:pStyle w:val="2"/>
      <w:lvlText w:val="%1.%2."/>
      <w:lvlJc w:val="left"/>
      <w:pPr>
        <w:ind w:left="792" w:hanging="432"/>
      </w:pPr>
      <w:rPr>
        <w:rFonts w:ascii="Arial" w:hAnsi="Arial" w:cs="Arial"/>
        <w:b w:val="0"/>
        <w:bCs w:val="0"/>
        <w:i w:val="0"/>
        <w:iCs w:val="0"/>
        <w:caps w:val="0"/>
        <w:smallCaps w:val="0"/>
        <w:strike w:val="0"/>
        <w:dstrike w:val="0"/>
        <w:noProof w:val="0"/>
        <w:snapToGrid w:val="0"/>
        <w:vanish w:val="0"/>
        <w:color w:val="000000"/>
        <w:spacing w:val="0"/>
        <w:w w:val="0"/>
        <w:kern w:val="0"/>
        <w:position w:val="0"/>
        <w:sz w:val="21"/>
        <w:szCs w:val="21"/>
        <w:u w:val="none" w:color="000000"/>
        <w:effect w:val="none"/>
        <w:bdr w:val="none" w:sz="0" w:space="0" w:color="000000"/>
        <w:shd w:val="clear" w:color="000000" w:fill="000000"/>
        <w:vertAlign w:val="baseline"/>
        <w:em w:val="none"/>
        <w:lang w:val="ru-RU" w:eastAsia="ru-RU"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E96F77"/>
    <w:multiLevelType w:val="hybridMultilevel"/>
    <w:tmpl w:val="C23C33D8"/>
    <w:lvl w:ilvl="0" w:tplc="2F367C0C">
      <w:start w:val="1"/>
      <w:numFmt w:val="decimal"/>
      <w:lvlText w:val="%1."/>
      <w:lvlJc w:val="left"/>
      <w:pPr>
        <w:ind w:left="720" w:hanging="360"/>
      </w:pPr>
      <w:rPr>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79FC7AE4"/>
    <w:multiLevelType w:val="multilevel"/>
    <w:tmpl w:val="A0B499A2"/>
    <w:lvl w:ilvl="0">
      <w:start w:val="1"/>
      <w:numFmt w:val="decimal"/>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webHidden w:val="0"/>
        <w:color w:val="auto"/>
        <w:kern w:val="22"/>
        <w:sz w:val="22"/>
        <w:szCs w:val="24"/>
        <w:u w:val="none"/>
        <w:effect w:val="none"/>
        <w:vertAlign w:val="baseline"/>
        <w:specVanish w:val="0"/>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webHidden w:val="0"/>
        <w:color w:val="auto"/>
        <w:sz w:val="22"/>
        <w:szCs w:val="24"/>
        <w:u w:val="none"/>
        <w:effect w:val="none"/>
        <w:vertAlign w:val="baseline"/>
        <w:specVanish w:val="0"/>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webHidden w:val="0"/>
        <w:color w:val="auto"/>
        <w:kern w:val="22"/>
        <w:sz w:val="22"/>
        <w:szCs w:val="24"/>
        <w:u w:val="none"/>
        <w:effect w:val="none"/>
        <w:vertAlign w:val="baseline"/>
        <w:specVanish w:val="0"/>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webHidden w:val="0"/>
        <w:color w:val="auto"/>
        <w:kern w:val="22"/>
        <w:sz w:val="22"/>
        <w:szCs w:val="24"/>
        <w:u w:val="none"/>
        <w:effect w:val="none"/>
        <w:vertAlign w:val="baseline"/>
        <w:specVanish w:val="0"/>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webHidden w:val="0"/>
        <w:color w:val="auto"/>
        <w:kern w:val="22"/>
        <w:sz w:val="22"/>
        <w:szCs w:val="22"/>
        <w:u w:val="none"/>
        <w:effect w:val="none"/>
        <w:vertAlign w:val="baseline"/>
        <w:specVanish w:val="0"/>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webHidden w:val="0"/>
        <w:color w:val="auto"/>
        <w:kern w:val="22"/>
        <w:sz w:val="24"/>
        <w:szCs w:val="24"/>
        <w:u w:val="none"/>
        <w:effect w:val="none"/>
        <w:vertAlign w:val="baseline"/>
        <w:specVanish w:val="0"/>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webHidden w:val="0"/>
        <w:color w:val="auto"/>
        <w:kern w:val="22"/>
        <w:sz w:val="24"/>
        <w:szCs w:val="24"/>
        <w:u w:val="none"/>
        <w:effect w:val="none"/>
        <w:vertAlign w:val="baseline"/>
        <w:specVanish w:val="0"/>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webHidden w:val="0"/>
        <w:color w:val="auto"/>
        <w:sz w:val="24"/>
        <w:szCs w:val="24"/>
        <w:u w:val="none"/>
        <w:effect w:val="none"/>
        <w:vertAlign w:val="baseline"/>
        <w:specVanish w:val="0"/>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webHidden w:val="0"/>
        <w:color w:val="auto"/>
        <w:sz w:val="24"/>
        <w:szCs w:val="24"/>
        <w:u w:val="none"/>
        <w:effect w:val="none"/>
        <w:vertAlign w:val="baseline"/>
        <w:specVanish w:val="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6"/>
  </w:num>
  <w:num w:numId="6">
    <w:abstractNumId w:val="4"/>
  </w:num>
  <w:num w:numId="7">
    <w:abstractNumId w:val="9"/>
  </w:num>
  <w:num w:numId="8">
    <w:abstractNumId w:val="5"/>
  </w:num>
  <w:num w:numId="9">
    <w:abstractNumId w:val="3"/>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CA"/>
    <w:rsid w:val="00006685"/>
    <w:rsid w:val="000071A8"/>
    <w:rsid w:val="00007683"/>
    <w:rsid w:val="0001015C"/>
    <w:rsid w:val="00011E95"/>
    <w:rsid w:val="00016030"/>
    <w:rsid w:val="00020DDD"/>
    <w:rsid w:val="000220A2"/>
    <w:rsid w:val="000241B2"/>
    <w:rsid w:val="00030F03"/>
    <w:rsid w:val="000320F0"/>
    <w:rsid w:val="00032B1F"/>
    <w:rsid w:val="00036238"/>
    <w:rsid w:val="00040F36"/>
    <w:rsid w:val="00041CF5"/>
    <w:rsid w:val="00041D5C"/>
    <w:rsid w:val="00042F50"/>
    <w:rsid w:val="0005232E"/>
    <w:rsid w:val="000528BA"/>
    <w:rsid w:val="00055241"/>
    <w:rsid w:val="000650AF"/>
    <w:rsid w:val="00065C9F"/>
    <w:rsid w:val="000722D2"/>
    <w:rsid w:val="00074D4F"/>
    <w:rsid w:val="00075784"/>
    <w:rsid w:val="00077F9D"/>
    <w:rsid w:val="00077FA7"/>
    <w:rsid w:val="000801B7"/>
    <w:rsid w:val="0008517D"/>
    <w:rsid w:val="00085354"/>
    <w:rsid w:val="00085A67"/>
    <w:rsid w:val="00092BDA"/>
    <w:rsid w:val="000A16A8"/>
    <w:rsid w:val="000A334C"/>
    <w:rsid w:val="000A37EF"/>
    <w:rsid w:val="000C4FB1"/>
    <w:rsid w:val="000C7498"/>
    <w:rsid w:val="000C7D34"/>
    <w:rsid w:val="000D005C"/>
    <w:rsid w:val="000D4F49"/>
    <w:rsid w:val="000E011D"/>
    <w:rsid w:val="000F04CC"/>
    <w:rsid w:val="000F4CFD"/>
    <w:rsid w:val="000F775C"/>
    <w:rsid w:val="00101C6E"/>
    <w:rsid w:val="001035DF"/>
    <w:rsid w:val="001040CC"/>
    <w:rsid w:val="00104BE8"/>
    <w:rsid w:val="001065D2"/>
    <w:rsid w:val="00107D05"/>
    <w:rsid w:val="00112CAE"/>
    <w:rsid w:val="00113641"/>
    <w:rsid w:val="00114ACD"/>
    <w:rsid w:val="00124447"/>
    <w:rsid w:val="00135630"/>
    <w:rsid w:val="00145AB4"/>
    <w:rsid w:val="00150007"/>
    <w:rsid w:val="001508A1"/>
    <w:rsid w:val="00152AC7"/>
    <w:rsid w:val="00153BF0"/>
    <w:rsid w:val="00163E6D"/>
    <w:rsid w:val="00170B5F"/>
    <w:rsid w:val="00171F34"/>
    <w:rsid w:val="00175C6A"/>
    <w:rsid w:val="0017715C"/>
    <w:rsid w:val="00181A0B"/>
    <w:rsid w:val="0018238C"/>
    <w:rsid w:val="0018273C"/>
    <w:rsid w:val="00184BA5"/>
    <w:rsid w:val="00187D44"/>
    <w:rsid w:val="001922C8"/>
    <w:rsid w:val="00195AF5"/>
    <w:rsid w:val="001A02EE"/>
    <w:rsid w:val="001A1935"/>
    <w:rsid w:val="001A460D"/>
    <w:rsid w:val="001A646C"/>
    <w:rsid w:val="001A6883"/>
    <w:rsid w:val="001B0AD9"/>
    <w:rsid w:val="001B139C"/>
    <w:rsid w:val="001C0BA5"/>
    <w:rsid w:val="001C2FB6"/>
    <w:rsid w:val="001C3D33"/>
    <w:rsid w:val="001C584F"/>
    <w:rsid w:val="001C5C32"/>
    <w:rsid w:val="001C7F7F"/>
    <w:rsid w:val="001D0C87"/>
    <w:rsid w:val="001D106D"/>
    <w:rsid w:val="001D2261"/>
    <w:rsid w:val="001E051B"/>
    <w:rsid w:val="001E219A"/>
    <w:rsid w:val="001E25E9"/>
    <w:rsid w:val="001E30CD"/>
    <w:rsid w:val="001E323F"/>
    <w:rsid w:val="001E3930"/>
    <w:rsid w:val="001E5A8B"/>
    <w:rsid w:val="001E6E87"/>
    <w:rsid w:val="00200E4C"/>
    <w:rsid w:val="00201414"/>
    <w:rsid w:val="00204079"/>
    <w:rsid w:val="0020522E"/>
    <w:rsid w:val="00210AE6"/>
    <w:rsid w:val="002121FE"/>
    <w:rsid w:val="00216C00"/>
    <w:rsid w:val="00221219"/>
    <w:rsid w:val="002243EA"/>
    <w:rsid w:val="00226CD1"/>
    <w:rsid w:val="00231D2A"/>
    <w:rsid w:val="002353C0"/>
    <w:rsid w:val="002435FB"/>
    <w:rsid w:val="0024554C"/>
    <w:rsid w:val="002467B3"/>
    <w:rsid w:val="002534F6"/>
    <w:rsid w:val="0025401A"/>
    <w:rsid w:val="00257BEE"/>
    <w:rsid w:val="0026595A"/>
    <w:rsid w:val="00266788"/>
    <w:rsid w:val="0026721E"/>
    <w:rsid w:val="00267770"/>
    <w:rsid w:val="00270F50"/>
    <w:rsid w:val="00271730"/>
    <w:rsid w:val="002739FB"/>
    <w:rsid w:val="00274DEC"/>
    <w:rsid w:val="00277F11"/>
    <w:rsid w:val="00283DE7"/>
    <w:rsid w:val="00284067"/>
    <w:rsid w:val="002842F0"/>
    <w:rsid w:val="00284FD6"/>
    <w:rsid w:val="00285C3C"/>
    <w:rsid w:val="00286EC8"/>
    <w:rsid w:val="00290CA6"/>
    <w:rsid w:val="00293114"/>
    <w:rsid w:val="00294454"/>
    <w:rsid w:val="002A5013"/>
    <w:rsid w:val="002A79BA"/>
    <w:rsid w:val="002B1230"/>
    <w:rsid w:val="002B185B"/>
    <w:rsid w:val="002B3966"/>
    <w:rsid w:val="002B4706"/>
    <w:rsid w:val="002B639E"/>
    <w:rsid w:val="002B68E2"/>
    <w:rsid w:val="002B782B"/>
    <w:rsid w:val="002C185C"/>
    <w:rsid w:val="002C1A6E"/>
    <w:rsid w:val="002C41A5"/>
    <w:rsid w:val="002C4257"/>
    <w:rsid w:val="002C54AD"/>
    <w:rsid w:val="002C591A"/>
    <w:rsid w:val="002D0C74"/>
    <w:rsid w:val="002D0FC4"/>
    <w:rsid w:val="002D1973"/>
    <w:rsid w:val="002D2ACB"/>
    <w:rsid w:val="002D481A"/>
    <w:rsid w:val="002D5C6D"/>
    <w:rsid w:val="002E2881"/>
    <w:rsid w:val="002E50C8"/>
    <w:rsid w:val="002F01B2"/>
    <w:rsid w:val="002F1CA0"/>
    <w:rsid w:val="002F4137"/>
    <w:rsid w:val="002F7E36"/>
    <w:rsid w:val="00302F03"/>
    <w:rsid w:val="00303D6A"/>
    <w:rsid w:val="00303E0A"/>
    <w:rsid w:val="00310DA4"/>
    <w:rsid w:val="00315C6C"/>
    <w:rsid w:val="00317F5B"/>
    <w:rsid w:val="0032147F"/>
    <w:rsid w:val="00321D02"/>
    <w:rsid w:val="00326BF6"/>
    <w:rsid w:val="00335A43"/>
    <w:rsid w:val="003433EF"/>
    <w:rsid w:val="00345307"/>
    <w:rsid w:val="00346951"/>
    <w:rsid w:val="003563F1"/>
    <w:rsid w:val="00363D28"/>
    <w:rsid w:val="00367E3A"/>
    <w:rsid w:val="00372B92"/>
    <w:rsid w:val="00390AAE"/>
    <w:rsid w:val="003943B3"/>
    <w:rsid w:val="003944F3"/>
    <w:rsid w:val="00394C73"/>
    <w:rsid w:val="0039639D"/>
    <w:rsid w:val="0039647F"/>
    <w:rsid w:val="00396610"/>
    <w:rsid w:val="003A3779"/>
    <w:rsid w:val="003A4B3D"/>
    <w:rsid w:val="003B437E"/>
    <w:rsid w:val="003B7906"/>
    <w:rsid w:val="003C6020"/>
    <w:rsid w:val="003D127B"/>
    <w:rsid w:val="003D3FA7"/>
    <w:rsid w:val="003E1C1F"/>
    <w:rsid w:val="003F467E"/>
    <w:rsid w:val="003F5E9B"/>
    <w:rsid w:val="003F7FAB"/>
    <w:rsid w:val="00405132"/>
    <w:rsid w:val="0041080A"/>
    <w:rsid w:val="00412F73"/>
    <w:rsid w:val="00414926"/>
    <w:rsid w:val="00414A9D"/>
    <w:rsid w:val="004162F5"/>
    <w:rsid w:val="004356BD"/>
    <w:rsid w:val="00442AA8"/>
    <w:rsid w:val="0045689C"/>
    <w:rsid w:val="0046416D"/>
    <w:rsid w:val="0047624A"/>
    <w:rsid w:val="0047765A"/>
    <w:rsid w:val="00484272"/>
    <w:rsid w:val="00485E91"/>
    <w:rsid w:val="00486D72"/>
    <w:rsid w:val="004A1386"/>
    <w:rsid w:val="004B078B"/>
    <w:rsid w:val="004B36CE"/>
    <w:rsid w:val="004B5217"/>
    <w:rsid w:val="004B57AC"/>
    <w:rsid w:val="004C1DE8"/>
    <w:rsid w:val="004C1F88"/>
    <w:rsid w:val="004C6945"/>
    <w:rsid w:val="004E2A11"/>
    <w:rsid w:val="004E4083"/>
    <w:rsid w:val="004E41BA"/>
    <w:rsid w:val="004E5685"/>
    <w:rsid w:val="004F2B40"/>
    <w:rsid w:val="004F2C56"/>
    <w:rsid w:val="00515123"/>
    <w:rsid w:val="005164F3"/>
    <w:rsid w:val="00516DE1"/>
    <w:rsid w:val="00520D6B"/>
    <w:rsid w:val="0052209E"/>
    <w:rsid w:val="0052357A"/>
    <w:rsid w:val="00532867"/>
    <w:rsid w:val="00535D14"/>
    <w:rsid w:val="005376BD"/>
    <w:rsid w:val="00543C17"/>
    <w:rsid w:val="005500A4"/>
    <w:rsid w:val="005537F3"/>
    <w:rsid w:val="00555162"/>
    <w:rsid w:val="00556C73"/>
    <w:rsid w:val="005628EC"/>
    <w:rsid w:val="00570536"/>
    <w:rsid w:val="005708C8"/>
    <w:rsid w:val="00572DC7"/>
    <w:rsid w:val="0057700B"/>
    <w:rsid w:val="00577CF6"/>
    <w:rsid w:val="00580F18"/>
    <w:rsid w:val="00582EA9"/>
    <w:rsid w:val="00584886"/>
    <w:rsid w:val="005855AC"/>
    <w:rsid w:val="005869DE"/>
    <w:rsid w:val="00591455"/>
    <w:rsid w:val="00593593"/>
    <w:rsid w:val="005A66AD"/>
    <w:rsid w:val="005A6768"/>
    <w:rsid w:val="005A69B1"/>
    <w:rsid w:val="005B0262"/>
    <w:rsid w:val="005B05E1"/>
    <w:rsid w:val="005B3464"/>
    <w:rsid w:val="005B4891"/>
    <w:rsid w:val="005B6764"/>
    <w:rsid w:val="005B6C23"/>
    <w:rsid w:val="005B7098"/>
    <w:rsid w:val="005C2D16"/>
    <w:rsid w:val="005C3A50"/>
    <w:rsid w:val="005C4E70"/>
    <w:rsid w:val="005D24B7"/>
    <w:rsid w:val="005D31AD"/>
    <w:rsid w:val="005E0522"/>
    <w:rsid w:val="005E06B0"/>
    <w:rsid w:val="005E252F"/>
    <w:rsid w:val="005E292B"/>
    <w:rsid w:val="005E65EC"/>
    <w:rsid w:val="005F591A"/>
    <w:rsid w:val="005F6B57"/>
    <w:rsid w:val="00600998"/>
    <w:rsid w:val="00610026"/>
    <w:rsid w:val="00613F0F"/>
    <w:rsid w:val="00621AFD"/>
    <w:rsid w:val="00625476"/>
    <w:rsid w:val="00632468"/>
    <w:rsid w:val="0063574F"/>
    <w:rsid w:val="006407E0"/>
    <w:rsid w:val="0064099A"/>
    <w:rsid w:val="00650BBE"/>
    <w:rsid w:val="006538A4"/>
    <w:rsid w:val="006541A0"/>
    <w:rsid w:val="006553CE"/>
    <w:rsid w:val="00660C33"/>
    <w:rsid w:val="006611D2"/>
    <w:rsid w:val="006621C7"/>
    <w:rsid w:val="00664864"/>
    <w:rsid w:val="006677C6"/>
    <w:rsid w:val="006740B7"/>
    <w:rsid w:val="00677306"/>
    <w:rsid w:val="00682B12"/>
    <w:rsid w:val="006845C3"/>
    <w:rsid w:val="0069246C"/>
    <w:rsid w:val="00693F49"/>
    <w:rsid w:val="00696FA2"/>
    <w:rsid w:val="0069790A"/>
    <w:rsid w:val="006A1879"/>
    <w:rsid w:val="006A2BED"/>
    <w:rsid w:val="006A30B1"/>
    <w:rsid w:val="006A3FDF"/>
    <w:rsid w:val="006A5B7C"/>
    <w:rsid w:val="006A69DE"/>
    <w:rsid w:val="006A746E"/>
    <w:rsid w:val="006B0A99"/>
    <w:rsid w:val="006B2D7B"/>
    <w:rsid w:val="006B3B68"/>
    <w:rsid w:val="006C24AF"/>
    <w:rsid w:val="006C449D"/>
    <w:rsid w:val="006C4F8D"/>
    <w:rsid w:val="006C57C7"/>
    <w:rsid w:val="006C6578"/>
    <w:rsid w:val="006D29D8"/>
    <w:rsid w:val="006D365D"/>
    <w:rsid w:val="006D3C67"/>
    <w:rsid w:val="006D43AA"/>
    <w:rsid w:val="006E539E"/>
    <w:rsid w:val="006E6487"/>
    <w:rsid w:val="006F00C6"/>
    <w:rsid w:val="006F1DC3"/>
    <w:rsid w:val="006F3F52"/>
    <w:rsid w:val="00707647"/>
    <w:rsid w:val="007129ED"/>
    <w:rsid w:val="00714CE4"/>
    <w:rsid w:val="00716DFE"/>
    <w:rsid w:val="00726603"/>
    <w:rsid w:val="007313D5"/>
    <w:rsid w:val="00733107"/>
    <w:rsid w:val="00735830"/>
    <w:rsid w:val="00737F9B"/>
    <w:rsid w:val="00741804"/>
    <w:rsid w:val="00745538"/>
    <w:rsid w:val="00746D11"/>
    <w:rsid w:val="00753EB3"/>
    <w:rsid w:val="00762366"/>
    <w:rsid w:val="00764B2D"/>
    <w:rsid w:val="00766989"/>
    <w:rsid w:val="0077231A"/>
    <w:rsid w:val="00776609"/>
    <w:rsid w:val="007960F7"/>
    <w:rsid w:val="00796BF2"/>
    <w:rsid w:val="00796EEC"/>
    <w:rsid w:val="007A0ADF"/>
    <w:rsid w:val="007A14B2"/>
    <w:rsid w:val="007A162D"/>
    <w:rsid w:val="007A3480"/>
    <w:rsid w:val="007A4C5F"/>
    <w:rsid w:val="007A5A27"/>
    <w:rsid w:val="007A68BC"/>
    <w:rsid w:val="007A6D10"/>
    <w:rsid w:val="007B1D51"/>
    <w:rsid w:val="007C0C94"/>
    <w:rsid w:val="007C1728"/>
    <w:rsid w:val="007C7C91"/>
    <w:rsid w:val="007D223E"/>
    <w:rsid w:val="007D68BB"/>
    <w:rsid w:val="007D77F4"/>
    <w:rsid w:val="007E6DD3"/>
    <w:rsid w:val="00802423"/>
    <w:rsid w:val="00805768"/>
    <w:rsid w:val="0082534E"/>
    <w:rsid w:val="00825693"/>
    <w:rsid w:val="008260CE"/>
    <w:rsid w:val="0082614B"/>
    <w:rsid w:val="00827D0E"/>
    <w:rsid w:val="00832812"/>
    <w:rsid w:val="0083553C"/>
    <w:rsid w:val="00840D69"/>
    <w:rsid w:val="00841061"/>
    <w:rsid w:val="00845390"/>
    <w:rsid w:val="0085137E"/>
    <w:rsid w:val="00854449"/>
    <w:rsid w:val="00856187"/>
    <w:rsid w:val="008748C9"/>
    <w:rsid w:val="00876435"/>
    <w:rsid w:val="0087648A"/>
    <w:rsid w:val="0087695B"/>
    <w:rsid w:val="00882D28"/>
    <w:rsid w:val="008830CF"/>
    <w:rsid w:val="0088320E"/>
    <w:rsid w:val="00884B50"/>
    <w:rsid w:val="0088690D"/>
    <w:rsid w:val="00887A36"/>
    <w:rsid w:val="00890DB9"/>
    <w:rsid w:val="00895637"/>
    <w:rsid w:val="00896D6C"/>
    <w:rsid w:val="008A04B3"/>
    <w:rsid w:val="008A2768"/>
    <w:rsid w:val="008A430A"/>
    <w:rsid w:val="008A6813"/>
    <w:rsid w:val="008A691D"/>
    <w:rsid w:val="008A6D75"/>
    <w:rsid w:val="008A74A8"/>
    <w:rsid w:val="008B39EB"/>
    <w:rsid w:val="008B4165"/>
    <w:rsid w:val="008C0321"/>
    <w:rsid w:val="008C6593"/>
    <w:rsid w:val="008C6C46"/>
    <w:rsid w:val="008C743E"/>
    <w:rsid w:val="008C7F03"/>
    <w:rsid w:val="008D0EE1"/>
    <w:rsid w:val="008D3CC6"/>
    <w:rsid w:val="008D3E7E"/>
    <w:rsid w:val="008D6CDF"/>
    <w:rsid w:val="008E34D8"/>
    <w:rsid w:val="008E3FC4"/>
    <w:rsid w:val="008F0B70"/>
    <w:rsid w:val="008F1A6D"/>
    <w:rsid w:val="008F1C09"/>
    <w:rsid w:val="008F22ED"/>
    <w:rsid w:val="008F5080"/>
    <w:rsid w:val="00901969"/>
    <w:rsid w:val="00901B16"/>
    <w:rsid w:val="009076BC"/>
    <w:rsid w:val="009178E6"/>
    <w:rsid w:val="009201CF"/>
    <w:rsid w:val="00921949"/>
    <w:rsid w:val="00931F87"/>
    <w:rsid w:val="00934144"/>
    <w:rsid w:val="00934FB5"/>
    <w:rsid w:val="00937266"/>
    <w:rsid w:val="009401D0"/>
    <w:rsid w:val="009427EF"/>
    <w:rsid w:val="00943A0F"/>
    <w:rsid w:val="00944DBD"/>
    <w:rsid w:val="00946505"/>
    <w:rsid w:val="00951BD1"/>
    <w:rsid w:val="0095275B"/>
    <w:rsid w:val="00952DDD"/>
    <w:rsid w:val="009545A2"/>
    <w:rsid w:val="0097310C"/>
    <w:rsid w:val="00974F8A"/>
    <w:rsid w:val="00977054"/>
    <w:rsid w:val="00980449"/>
    <w:rsid w:val="00980C96"/>
    <w:rsid w:val="009824F7"/>
    <w:rsid w:val="009836C3"/>
    <w:rsid w:val="009A3319"/>
    <w:rsid w:val="009A59B2"/>
    <w:rsid w:val="009B02F2"/>
    <w:rsid w:val="009B0471"/>
    <w:rsid w:val="009B2FA4"/>
    <w:rsid w:val="009B56A5"/>
    <w:rsid w:val="009C098A"/>
    <w:rsid w:val="009C3A4E"/>
    <w:rsid w:val="009C5DCF"/>
    <w:rsid w:val="009D1004"/>
    <w:rsid w:val="009E24A1"/>
    <w:rsid w:val="009E358B"/>
    <w:rsid w:val="009E7720"/>
    <w:rsid w:val="009F2448"/>
    <w:rsid w:val="009F2E46"/>
    <w:rsid w:val="009F406D"/>
    <w:rsid w:val="009F7EEE"/>
    <w:rsid w:val="00A028A7"/>
    <w:rsid w:val="00A034DA"/>
    <w:rsid w:val="00A037F6"/>
    <w:rsid w:val="00A04B86"/>
    <w:rsid w:val="00A127DD"/>
    <w:rsid w:val="00A1480B"/>
    <w:rsid w:val="00A22DDB"/>
    <w:rsid w:val="00A30129"/>
    <w:rsid w:val="00A403D6"/>
    <w:rsid w:val="00A41A93"/>
    <w:rsid w:val="00A46877"/>
    <w:rsid w:val="00A47483"/>
    <w:rsid w:val="00A51919"/>
    <w:rsid w:val="00A56E85"/>
    <w:rsid w:val="00A60B49"/>
    <w:rsid w:val="00A765CE"/>
    <w:rsid w:val="00A81457"/>
    <w:rsid w:val="00A84817"/>
    <w:rsid w:val="00A8681B"/>
    <w:rsid w:val="00A868DF"/>
    <w:rsid w:val="00A916E0"/>
    <w:rsid w:val="00A91FEE"/>
    <w:rsid w:val="00A93EE8"/>
    <w:rsid w:val="00AA19E4"/>
    <w:rsid w:val="00AB075C"/>
    <w:rsid w:val="00AB6E7F"/>
    <w:rsid w:val="00AB76D5"/>
    <w:rsid w:val="00AC0F49"/>
    <w:rsid w:val="00AC409E"/>
    <w:rsid w:val="00AC476C"/>
    <w:rsid w:val="00AD03A5"/>
    <w:rsid w:val="00AD1020"/>
    <w:rsid w:val="00AD3672"/>
    <w:rsid w:val="00AD4109"/>
    <w:rsid w:val="00AD410F"/>
    <w:rsid w:val="00AD49A9"/>
    <w:rsid w:val="00AF2A0B"/>
    <w:rsid w:val="00B00637"/>
    <w:rsid w:val="00B041B2"/>
    <w:rsid w:val="00B070A0"/>
    <w:rsid w:val="00B10AF0"/>
    <w:rsid w:val="00B1432E"/>
    <w:rsid w:val="00B15DCC"/>
    <w:rsid w:val="00B164B1"/>
    <w:rsid w:val="00B17C59"/>
    <w:rsid w:val="00B26717"/>
    <w:rsid w:val="00B26AFD"/>
    <w:rsid w:val="00B278E4"/>
    <w:rsid w:val="00B311ED"/>
    <w:rsid w:val="00B34E54"/>
    <w:rsid w:val="00B40762"/>
    <w:rsid w:val="00B506D4"/>
    <w:rsid w:val="00B52FAB"/>
    <w:rsid w:val="00B5676E"/>
    <w:rsid w:val="00B579D5"/>
    <w:rsid w:val="00B57C0D"/>
    <w:rsid w:val="00B62FB7"/>
    <w:rsid w:val="00B641E6"/>
    <w:rsid w:val="00B654F7"/>
    <w:rsid w:val="00B6558C"/>
    <w:rsid w:val="00B70177"/>
    <w:rsid w:val="00B734E5"/>
    <w:rsid w:val="00B74BC9"/>
    <w:rsid w:val="00B776E4"/>
    <w:rsid w:val="00B80633"/>
    <w:rsid w:val="00B822A3"/>
    <w:rsid w:val="00B83E83"/>
    <w:rsid w:val="00B84B6C"/>
    <w:rsid w:val="00B84BD1"/>
    <w:rsid w:val="00B9705F"/>
    <w:rsid w:val="00BA44FA"/>
    <w:rsid w:val="00BA74CA"/>
    <w:rsid w:val="00BA7B01"/>
    <w:rsid w:val="00BA7BC5"/>
    <w:rsid w:val="00BB0960"/>
    <w:rsid w:val="00BB10F4"/>
    <w:rsid w:val="00BB5A7C"/>
    <w:rsid w:val="00BB5C4C"/>
    <w:rsid w:val="00BB669A"/>
    <w:rsid w:val="00BC2FB0"/>
    <w:rsid w:val="00BE276D"/>
    <w:rsid w:val="00BE7F23"/>
    <w:rsid w:val="00BF0DA1"/>
    <w:rsid w:val="00BF57BE"/>
    <w:rsid w:val="00BF6387"/>
    <w:rsid w:val="00C0202F"/>
    <w:rsid w:val="00C02611"/>
    <w:rsid w:val="00C07F8A"/>
    <w:rsid w:val="00C11F51"/>
    <w:rsid w:val="00C164A5"/>
    <w:rsid w:val="00C33648"/>
    <w:rsid w:val="00C34151"/>
    <w:rsid w:val="00C34DB5"/>
    <w:rsid w:val="00C402B8"/>
    <w:rsid w:val="00C44F83"/>
    <w:rsid w:val="00C5402C"/>
    <w:rsid w:val="00C57DC2"/>
    <w:rsid w:val="00C63A0B"/>
    <w:rsid w:val="00C66428"/>
    <w:rsid w:val="00C6697A"/>
    <w:rsid w:val="00C7139D"/>
    <w:rsid w:val="00C767BE"/>
    <w:rsid w:val="00C840A3"/>
    <w:rsid w:val="00C86827"/>
    <w:rsid w:val="00C9221C"/>
    <w:rsid w:val="00C94A54"/>
    <w:rsid w:val="00C97043"/>
    <w:rsid w:val="00CA1CDE"/>
    <w:rsid w:val="00CA3C74"/>
    <w:rsid w:val="00CA4210"/>
    <w:rsid w:val="00CB34C8"/>
    <w:rsid w:val="00CB57A0"/>
    <w:rsid w:val="00CB5F23"/>
    <w:rsid w:val="00CB7937"/>
    <w:rsid w:val="00CC11BA"/>
    <w:rsid w:val="00CC2201"/>
    <w:rsid w:val="00CC28B3"/>
    <w:rsid w:val="00CC3FD3"/>
    <w:rsid w:val="00CD200E"/>
    <w:rsid w:val="00CD3BB0"/>
    <w:rsid w:val="00CD40BA"/>
    <w:rsid w:val="00CD4A24"/>
    <w:rsid w:val="00CD74DC"/>
    <w:rsid w:val="00CE35B6"/>
    <w:rsid w:val="00CE3994"/>
    <w:rsid w:val="00CE5A9B"/>
    <w:rsid w:val="00CF085C"/>
    <w:rsid w:val="00CF458D"/>
    <w:rsid w:val="00CF693D"/>
    <w:rsid w:val="00CF6F34"/>
    <w:rsid w:val="00D03FE3"/>
    <w:rsid w:val="00D0427B"/>
    <w:rsid w:val="00D04901"/>
    <w:rsid w:val="00D101A8"/>
    <w:rsid w:val="00D15D10"/>
    <w:rsid w:val="00D17EFB"/>
    <w:rsid w:val="00D20235"/>
    <w:rsid w:val="00D221E3"/>
    <w:rsid w:val="00D254E6"/>
    <w:rsid w:val="00D26E0B"/>
    <w:rsid w:val="00D32CC0"/>
    <w:rsid w:val="00D52F0E"/>
    <w:rsid w:val="00D54AAB"/>
    <w:rsid w:val="00D56CB9"/>
    <w:rsid w:val="00D60235"/>
    <w:rsid w:val="00D61EBE"/>
    <w:rsid w:val="00D632AF"/>
    <w:rsid w:val="00D67F49"/>
    <w:rsid w:val="00D71EFB"/>
    <w:rsid w:val="00D77DD6"/>
    <w:rsid w:val="00D80E52"/>
    <w:rsid w:val="00D90093"/>
    <w:rsid w:val="00D95390"/>
    <w:rsid w:val="00D95B78"/>
    <w:rsid w:val="00D96D71"/>
    <w:rsid w:val="00DA4130"/>
    <w:rsid w:val="00DA4AF7"/>
    <w:rsid w:val="00DB2737"/>
    <w:rsid w:val="00DB300B"/>
    <w:rsid w:val="00DC1634"/>
    <w:rsid w:val="00DC33A0"/>
    <w:rsid w:val="00DC3CF4"/>
    <w:rsid w:val="00DC3E95"/>
    <w:rsid w:val="00DC51C7"/>
    <w:rsid w:val="00DD0D00"/>
    <w:rsid w:val="00DD2006"/>
    <w:rsid w:val="00DD20C0"/>
    <w:rsid w:val="00DD38E4"/>
    <w:rsid w:val="00DD5930"/>
    <w:rsid w:val="00DE5430"/>
    <w:rsid w:val="00DF0698"/>
    <w:rsid w:val="00DF138C"/>
    <w:rsid w:val="00DF14BD"/>
    <w:rsid w:val="00DF2ABC"/>
    <w:rsid w:val="00DF2F7F"/>
    <w:rsid w:val="00E0105F"/>
    <w:rsid w:val="00E03DF9"/>
    <w:rsid w:val="00E06ED4"/>
    <w:rsid w:val="00E12669"/>
    <w:rsid w:val="00E20059"/>
    <w:rsid w:val="00E21FEB"/>
    <w:rsid w:val="00E22A7D"/>
    <w:rsid w:val="00E24D8E"/>
    <w:rsid w:val="00E25E1F"/>
    <w:rsid w:val="00E31E34"/>
    <w:rsid w:val="00E32266"/>
    <w:rsid w:val="00E36335"/>
    <w:rsid w:val="00E373E5"/>
    <w:rsid w:val="00E37B78"/>
    <w:rsid w:val="00E37EE7"/>
    <w:rsid w:val="00E428CE"/>
    <w:rsid w:val="00E43014"/>
    <w:rsid w:val="00E460F4"/>
    <w:rsid w:val="00E46E56"/>
    <w:rsid w:val="00E51F79"/>
    <w:rsid w:val="00E55849"/>
    <w:rsid w:val="00E568B9"/>
    <w:rsid w:val="00E5699D"/>
    <w:rsid w:val="00E57B19"/>
    <w:rsid w:val="00E57FC3"/>
    <w:rsid w:val="00E63462"/>
    <w:rsid w:val="00E721F1"/>
    <w:rsid w:val="00E72C72"/>
    <w:rsid w:val="00E750EE"/>
    <w:rsid w:val="00E775BE"/>
    <w:rsid w:val="00E814CF"/>
    <w:rsid w:val="00E93B7E"/>
    <w:rsid w:val="00E95500"/>
    <w:rsid w:val="00EA7859"/>
    <w:rsid w:val="00EB0342"/>
    <w:rsid w:val="00EB141C"/>
    <w:rsid w:val="00EB41E3"/>
    <w:rsid w:val="00EB794E"/>
    <w:rsid w:val="00EB7DF5"/>
    <w:rsid w:val="00EC0475"/>
    <w:rsid w:val="00EC0FCB"/>
    <w:rsid w:val="00EC3518"/>
    <w:rsid w:val="00EC4499"/>
    <w:rsid w:val="00ED1C13"/>
    <w:rsid w:val="00ED1EE0"/>
    <w:rsid w:val="00ED2E34"/>
    <w:rsid w:val="00ED3446"/>
    <w:rsid w:val="00EE128B"/>
    <w:rsid w:val="00EE2EBE"/>
    <w:rsid w:val="00EF1678"/>
    <w:rsid w:val="00EF390C"/>
    <w:rsid w:val="00EF5835"/>
    <w:rsid w:val="00EF62BC"/>
    <w:rsid w:val="00EF7B1B"/>
    <w:rsid w:val="00F067FF"/>
    <w:rsid w:val="00F14A09"/>
    <w:rsid w:val="00F14A61"/>
    <w:rsid w:val="00F15055"/>
    <w:rsid w:val="00F16B50"/>
    <w:rsid w:val="00F16DDD"/>
    <w:rsid w:val="00F1715F"/>
    <w:rsid w:val="00F1765A"/>
    <w:rsid w:val="00F20D8E"/>
    <w:rsid w:val="00F212D4"/>
    <w:rsid w:val="00F24E68"/>
    <w:rsid w:val="00F27268"/>
    <w:rsid w:val="00F27493"/>
    <w:rsid w:val="00F31290"/>
    <w:rsid w:val="00F34CE4"/>
    <w:rsid w:val="00F450ED"/>
    <w:rsid w:val="00F456CF"/>
    <w:rsid w:val="00F4787C"/>
    <w:rsid w:val="00F5009B"/>
    <w:rsid w:val="00F509DD"/>
    <w:rsid w:val="00F52282"/>
    <w:rsid w:val="00F56A7B"/>
    <w:rsid w:val="00F60953"/>
    <w:rsid w:val="00F61083"/>
    <w:rsid w:val="00F61390"/>
    <w:rsid w:val="00F6217A"/>
    <w:rsid w:val="00F625DB"/>
    <w:rsid w:val="00F62953"/>
    <w:rsid w:val="00F643B9"/>
    <w:rsid w:val="00F64EF4"/>
    <w:rsid w:val="00F65914"/>
    <w:rsid w:val="00F7326A"/>
    <w:rsid w:val="00F753DF"/>
    <w:rsid w:val="00F76E87"/>
    <w:rsid w:val="00F77E9D"/>
    <w:rsid w:val="00F8315F"/>
    <w:rsid w:val="00F8497D"/>
    <w:rsid w:val="00F856FE"/>
    <w:rsid w:val="00F85913"/>
    <w:rsid w:val="00F92CF3"/>
    <w:rsid w:val="00F94082"/>
    <w:rsid w:val="00F94F30"/>
    <w:rsid w:val="00FA028F"/>
    <w:rsid w:val="00FA439E"/>
    <w:rsid w:val="00FC012E"/>
    <w:rsid w:val="00FC0B1C"/>
    <w:rsid w:val="00FC1212"/>
    <w:rsid w:val="00FC25B9"/>
    <w:rsid w:val="00FC2FB4"/>
    <w:rsid w:val="00FC3D2A"/>
    <w:rsid w:val="00FD0179"/>
    <w:rsid w:val="00FD78EC"/>
    <w:rsid w:val="00FE3DA2"/>
    <w:rsid w:val="00FE44D8"/>
    <w:rsid w:val="00FE5EED"/>
    <w:rsid w:val="00FF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86FA5"/>
  <w15:docId w15:val="{932CFCC2-AB90-491F-BD72-B3ACC171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CA"/>
    <w:rPr>
      <w:sz w:val="24"/>
      <w:szCs w:val="24"/>
    </w:rPr>
  </w:style>
  <w:style w:type="paragraph" w:styleId="1">
    <w:name w:val="heading 1"/>
    <w:basedOn w:val="a"/>
    <w:next w:val="a"/>
    <w:link w:val="10"/>
    <w:qFormat/>
    <w:rsid w:val="006C4F8D"/>
    <w:pPr>
      <w:keepNext/>
      <w:spacing w:before="240" w:after="60"/>
      <w:ind w:firstLine="425"/>
      <w:jc w:val="center"/>
      <w:outlineLvl w:val="0"/>
    </w:pPr>
    <w:rPr>
      <w:rFonts w:ascii="Arial" w:hAnsi="Arial"/>
      <w:b/>
      <w:bCs/>
      <w:kern w:val="32"/>
      <w:sz w:val="28"/>
      <w:szCs w:val="32"/>
    </w:rPr>
  </w:style>
  <w:style w:type="paragraph" w:styleId="20">
    <w:name w:val="heading 2"/>
    <w:basedOn w:val="a"/>
    <w:next w:val="a"/>
    <w:link w:val="21"/>
    <w:uiPriority w:val="9"/>
    <w:qFormat/>
    <w:rsid w:val="006C4F8D"/>
    <w:pPr>
      <w:keepNext/>
      <w:spacing w:before="240" w:after="60"/>
      <w:ind w:firstLine="425"/>
      <w:jc w:val="both"/>
      <w:outlineLvl w:val="1"/>
    </w:pPr>
    <w:rPr>
      <w:rFonts w:ascii="Cambria" w:hAnsi="Cambria"/>
      <w:b/>
      <w:bCs/>
      <w:i/>
      <w:iCs/>
      <w:sz w:val="28"/>
      <w:szCs w:val="28"/>
    </w:rPr>
  </w:style>
  <w:style w:type="paragraph" w:styleId="30">
    <w:name w:val="heading 3"/>
    <w:basedOn w:val="a"/>
    <w:next w:val="a"/>
    <w:link w:val="31"/>
    <w:semiHidden/>
    <w:unhideWhenUsed/>
    <w:qFormat/>
    <w:rsid w:val="006C4F8D"/>
    <w:pPr>
      <w:keepNext/>
      <w:spacing w:before="240" w:after="60"/>
      <w:ind w:firstLine="425"/>
      <w:jc w:val="both"/>
      <w:outlineLvl w:val="2"/>
    </w:pPr>
    <w:rPr>
      <w:rFonts w:ascii="Cambria" w:hAnsi="Cambria"/>
      <w:b/>
      <w:bCs/>
      <w:sz w:val="26"/>
      <w:szCs w:val="26"/>
    </w:rPr>
  </w:style>
  <w:style w:type="paragraph" w:styleId="4">
    <w:name w:val="heading 4"/>
    <w:basedOn w:val="a"/>
    <w:next w:val="a"/>
    <w:link w:val="40"/>
    <w:semiHidden/>
    <w:unhideWhenUsed/>
    <w:qFormat/>
    <w:rsid w:val="006C4F8D"/>
    <w:pPr>
      <w:keepNext/>
      <w:keepLines/>
      <w:spacing w:before="40"/>
      <w:ind w:firstLine="425"/>
      <w:jc w:val="both"/>
      <w:outlineLvl w:val="3"/>
    </w:pPr>
    <w:rPr>
      <w:rFonts w:asciiTheme="majorHAnsi" w:eastAsiaTheme="majorEastAsia" w:hAnsiTheme="majorHAnsi" w:cstheme="majorBidi"/>
      <w:i/>
      <w:iCs/>
      <w:color w:val="365F91" w:themeColor="accent1" w:themeShade="B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7937"/>
    <w:pPr>
      <w:tabs>
        <w:tab w:val="center" w:pos="4677"/>
        <w:tab w:val="right" w:pos="9355"/>
      </w:tabs>
    </w:pPr>
  </w:style>
  <w:style w:type="character" w:styleId="a5">
    <w:name w:val="page number"/>
    <w:basedOn w:val="a0"/>
    <w:rsid w:val="00CB7937"/>
  </w:style>
  <w:style w:type="paragraph" w:styleId="a6">
    <w:name w:val="Balloon Text"/>
    <w:basedOn w:val="a"/>
    <w:link w:val="a7"/>
    <w:uiPriority w:val="99"/>
    <w:semiHidden/>
    <w:rsid w:val="006A3FDF"/>
    <w:rPr>
      <w:rFonts w:ascii="Tahoma" w:hAnsi="Tahoma" w:cs="Tahoma"/>
      <w:sz w:val="16"/>
      <w:szCs w:val="16"/>
    </w:rPr>
  </w:style>
  <w:style w:type="paragraph" w:styleId="a8">
    <w:name w:val="Plain Text"/>
    <w:basedOn w:val="a"/>
    <w:rsid w:val="00F77E9D"/>
    <w:rPr>
      <w:rFonts w:ascii="Courier New" w:hAnsi="Courier New" w:cs="Courier New"/>
      <w:sz w:val="20"/>
      <w:szCs w:val="20"/>
    </w:rPr>
  </w:style>
  <w:style w:type="paragraph" w:styleId="a9">
    <w:name w:val="header"/>
    <w:basedOn w:val="a"/>
    <w:link w:val="aa"/>
    <w:rsid w:val="00F6217A"/>
    <w:pPr>
      <w:tabs>
        <w:tab w:val="center" w:pos="4677"/>
        <w:tab w:val="right" w:pos="9355"/>
      </w:tabs>
    </w:pPr>
  </w:style>
  <w:style w:type="table" w:styleId="ab">
    <w:name w:val="Table Grid"/>
    <w:basedOn w:val="a1"/>
    <w:uiPriority w:val="59"/>
    <w:rsid w:val="00EB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25693"/>
    <w:pPr>
      <w:ind w:left="720"/>
      <w:contextualSpacing/>
    </w:pPr>
  </w:style>
  <w:style w:type="paragraph" w:customStyle="1" w:styleId="ad">
    <w:name w:val="Абзац хороший"/>
    <w:basedOn w:val="a"/>
    <w:rsid w:val="0083553C"/>
    <w:pPr>
      <w:spacing w:after="240"/>
      <w:ind w:left="567" w:firstLine="567"/>
      <w:jc w:val="both"/>
      <w:outlineLvl w:val="1"/>
    </w:pPr>
    <w:rPr>
      <w:sz w:val="28"/>
    </w:rPr>
  </w:style>
  <w:style w:type="character" w:styleId="ae">
    <w:name w:val="annotation reference"/>
    <w:basedOn w:val="a0"/>
    <w:unhideWhenUsed/>
    <w:rsid w:val="00A028A7"/>
    <w:rPr>
      <w:sz w:val="16"/>
      <w:szCs w:val="16"/>
    </w:rPr>
  </w:style>
  <w:style w:type="paragraph" w:styleId="af">
    <w:name w:val="annotation text"/>
    <w:basedOn w:val="a"/>
    <w:link w:val="af0"/>
    <w:unhideWhenUsed/>
    <w:rsid w:val="00A028A7"/>
    <w:rPr>
      <w:sz w:val="20"/>
      <w:szCs w:val="20"/>
    </w:rPr>
  </w:style>
  <w:style w:type="character" w:customStyle="1" w:styleId="af0">
    <w:name w:val="Текст примечания Знак"/>
    <w:basedOn w:val="a0"/>
    <w:link w:val="af"/>
    <w:rsid w:val="00A028A7"/>
  </w:style>
  <w:style w:type="paragraph" w:styleId="af1">
    <w:name w:val="annotation subject"/>
    <w:basedOn w:val="af"/>
    <w:next w:val="af"/>
    <w:link w:val="af2"/>
    <w:unhideWhenUsed/>
    <w:rsid w:val="00A028A7"/>
    <w:rPr>
      <w:b/>
      <w:bCs/>
    </w:rPr>
  </w:style>
  <w:style w:type="character" w:customStyle="1" w:styleId="af2">
    <w:name w:val="Тема примечания Знак"/>
    <w:basedOn w:val="af0"/>
    <w:link w:val="af1"/>
    <w:rsid w:val="00A028A7"/>
    <w:rPr>
      <w:b/>
      <w:bCs/>
    </w:rPr>
  </w:style>
  <w:style w:type="character" w:styleId="af3">
    <w:name w:val="Placeholder Text"/>
    <w:basedOn w:val="a0"/>
    <w:uiPriority w:val="99"/>
    <w:semiHidden/>
    <w:rsid w:val="0025401A"/>
    <w:rPr>
      <w:color w:val="808080"/>
    </w:rPr>
  </w:style>
  <w:style w:type="paragraph" w:styleId="af4">
    <w:name w:val="Body Text"/>
    <w:basedOn w:val="a"/>
    <w:link w:val="af5"/>
    <w:uiPriority w:val="99"/>
    <w:unhideWhenUsed/>
    <w:rsid w:val="006D365D"/>
    <w:rPr>
      <w:szCs w:val="20"/>
      <w:lang w:eastAsia="ar-SA"/>
    </w:rPr>
  </w:style>
  <w:style w:type="character" w:customStyle="1" w:styleId="af5">
    <w:name w:val="Основной текст Знак"/>
    <w:basedOn w:val="a0"/>
    <w:link w:val="af4"/>
    <w:uiPriority w:val="99"/>
    <w:rsid w:val="006D365D"/>
    <w:rPr>
      <w:sz w:val="24"/>
      <w:lang w:eastAsia="ar-SA"/>
    </w:rPr>
  </w:style>
  <w:style w:type="paragraph" w:customStyle="1" w:styleId="BLevel1">
    <w:name w:val="B_Level 1"/>
    <w:basedOn w:val="a"/>
    <w:next w:val="a"/>
    <w:qFormat/>
    <w:rsid w:val="006D365D"/>
    <w:pPr>
      <w:keepNext/>
      <w:numPr>
        <w:numId w:val="1"/>
      </w:numPr>
      <w:suppressAutoHyphens/>
      <w:spacing w:after="120" w:line="256" w:lineRule="auto"/>
      <w:jc w:val="both"/>
      <w:outlineLvl w:val="0"/>
    </w:pPr>
    <w:rPr>
      <w:rFonts w:eastAsiaTheme="minorHAnsi"/>
      <w:kern w:val="20"/>
      <w:sz w:val="22"/>
      <w:lang w:val="en-US" w:eastAsia="en-US"/>
    </w:rPr>
  </w:style>
  <w:style w:type="character" w:customStyle="1" w:styleId="CLevel20">
    <w:name w:val="C_Level 2 Знак"/>
    <w:basedOn w:val="a0"/>
    <w:link w:val="CLevel2"/>
    <w:locked/>
    <w:rsid w:val="006D365D"/>
    <w:rPr>
      <w:kern w:val="20"/>
      <w:szCs w:val="24"/>
      <w:lang w:val="en-US"/>
    </w:rPr>
  </w:style>
  <w:style w:type="paragraph" w:customStyle="1" w:styleId="CLevel2">
    <w:name w:val="C_Level 2"/>
    <w:basedOn w:val="a"/>
    <w:link w:val="CLevel20"/>
    <w:qFormat/>
    <w:rsid w:val="006D365D"/>
    <w:pPr>
      <w:numPr>
        <w:ilvl w:val="1"/>
        <w:numId w:val="1"/>
      </w:numPr>
      <w:suppressAutoHyphens/>
      <w:spacing w:after="120" w:line="256" w:lineRule="auto"/>
      <w:jc w:val="both"/>
      <w:outlineLvl w:val="1"/>
    </w:pPr>
    <w:rPr>
      <w:kern w:val="20"/>
      <w:sz w:val="20"/>
      <w:lang w:val="en-US"/>
    </w:rPr>
  </w:style>
  <w:style w:type="paragraph" w:customStyle="1" w:styleId="DLevel3">
    <w:name w:val="D_Level 3"/>
    <w:basedOn w:val="a"/>
    <w:qFormat/>
    <w:rsid w:val="006D365D"/>
    <w:pPr>
      <w:numPr>
        <w:ilvl w:val="2"/>
        <w:numId w:val="1"/>
      </w:numPr>
      <w:suppressAutoHyphens/>
      <w:spacing w:after="120" w:line="256" w:lineRule="auto"/>
      <w:jc w:val="both"/>
      <w:outlineLvl w:val="2"/>
    </w:pPr>
    <w:rPr>
      <w:rFonts w:eastAsiaTheme="minorHAnsi"/>
      <w:kern w:val="20"/>
      <w:sz w:val="22"/>
      <w:lang w:val="en-US" w:eastAsia="en-US"/>
    </w:rPr>
  </w:style>
  <w:style w:type="paragraph" w:customStyle="1" w:styleId="ELevel4">
    <w:name w:val="E_Level 4"/>
    <w:basedOn w:val="a"/>
    <w:qFormat/>
    <w:rsid w:val="006D365D"/>
    <w:pPr>
      <w:numPr>
        <w:ilvl w:val="3"/>
        <w:numId w:val="1"/>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6D365D"/>
    <w:pPr>
      <w:numPr>
        <w:ilvl w:val="4"/>
        <w:numId w:val="1"/>
      </w:numPr>
      <w:suppressAutoHyphens/>
      <w:spacing w:after="60" w:line="252" w:lineRule="auto"/>
      <w:jc w:val="both"/>
      <w:outlineLvl w:val="4"/>
    </w:pPr>
    <w:rPr>
      <w:rFonts w:eastAsiaTheme="minorHAnsi"/>
      <w:kern w:val="20"/>
      <w:sz w:val="22"/>
      <w:lang w:val="en-US" w:eastAsia="en-US"/>
    </w:rPr>
  </w:style>
  <w:style w:type="character" w:customStyle="1" w:styleId="af6">
    <w:name w:val="Основной текст_"/>
    <w:basedOn w:val="a0"/>
    <w:link w:val="8"/>
    <w:rsid w:val="00934FB5"/>
    <w:rPr>
      <w:rFonts w:ascii="MS Reference Sans Serif" w:eastAsia="MS Reference Sans Serif" w:hAnsi="MS Reference Sans Serif" w:cs="MS Reference Sans Serif"/>
      <w:spacing w:val="-10"/>
      <w:shd w:val="clear" w:color="auto" w:fill="FFFFFF"/>
    </w:rPr>
  </w:style>
  <w:style w:type="paragraph" w:customStyle="1" w:styleId="8">
    <w:name w:val="Основной текст8"/>
    <w:basedOn w:val="a"/>
    <w:link w:val="af6"/>
    <w:rsid w:val="00934FB5"/>
    <w:pPr>
      <w:widowControl w:val="0"/>
      <w:shd w:val="clear" w:color="auto" w:fill="FFFFFF"/>
      <w:spacing w:before="60" w:after="360" w:line="0" w:lineRule="atLeast"/>
      <w:ind w:hanging="660"/>
      <w:jc w:val="both"/>
    </w:pPr>
    <w:rPr>
      <w:rFonts w:ascii="MS Reference Sans Serif" w:eastAsia="MS Reference Sans Serif" w:hAnsi="MS Reference Sans Serif" w:cs="MS Reference Sans Serif"/>
      <w:spacing w:val="-10"/>
      <w:sz w:val="20"/>
      <w:szCs w:val="20"/>
    </w:rPr>
  </w:style>
  <w:style w:type="table" w:customStyle="1" w:styleId="11">
    <w:name w:val="Сетка таблицы1"/>
    <w:basedOn w:val="a1"/>
    <w:next w:val="ab"/>
    <w:uiPriority w:val="39"/>
    <w:rsid w:val="005E65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rsid w:val="002243EA"/>
    <w:pPr>
      <w:widowControl w:val="0"/>
      <w:shd w:val="clear" w:color="auto" w:fill="FFFFFF"/>
      <w:spacing w:before="300" w:after="240" w:line="274" w:lineRule="exact"/>
      <w:jc w:val="both"/>
    </w:pPr>
    <w:rPr>
      <w:sz w:val="22"/>
      <w:szCs w:val="22"/>
      <w:lang w:eastAsia="en-US"/>
    </w:rPr>
  </w:style>
  <w:style w:type="character" w:customStyle="1" w:styleId="10">
    <w:name w:val="Заголовок 1 Знак"/>
    <w:basedOn w:val="a0"/>
    <w:link w:val="1"/>
    <w:rsid w:val="006C4F8D"/>
    <w:rPr>
      <w:rFonts w:ascii="Arial" w:hAnsi="Arial"/>
      <w:b/>
      <w:bCs/>
      <w:kern w:val="32"/>
      <w:sz w:val="28"/>
      <w:szCs w:val="32"/>
    </w:rPr>
  </w:style>
  <w:style w:type="character" w:customStyle="1" w:styleId="21">
    <w:name w:val="Заголовок 2 Знак"/>
    <w:basedOn w:val="a0"/>
    <w:link w:val="20"/>
    <w:uiPriority w:val="9"/>
    <w:rsid w:val="006C4F8D"/>
    <w:rPr>
      <w:rFonts w:ascii="Cambria" w:hAnsi="Cambria"/>
      <w:b/>
      <w:bCs/>
      <w:i/>
      <w:iCs/>
      <w:sz w:val="28"/>
      <w:szCs w:val="28"/>
    </w:rPr>
  </w:style>
  <w:style w:type="character" w:customStyle="1" w:styleId="31">
    <w:name w:val="Заголовок 3 Знак"/>
    <w:basedOn w:val="a0"/>
    <w:link w:val="30"/>
    <w:semiHidden/>
    <w:rsid w:val="006C4F8D"/>
    <w:rPr>
      <w:rFonts w:ascii="Cambria" w:hAnsi="Cambria"/>
      <w:b/>
      <w:bCs/>
      <w:sz w:val="26"/>
      <w:szCs w:val="26"/>
    </w:rPr>
  </w:style>
  <w:style w:type="character" w:customStyle="1" w:styleId="40">
    <w:name w:val="Заголовок 4 Знак"/>
    <w:basedOn w:val="a0"/>
    <w:link w:val="4"/>
    <w:semiHidden/>
    <w:rsid w:val="006C4F8D"/>
    <w:rPr>
      <w:rFonts w:asciiTheme="majorHAnsi" w:eastAsiaTheme="majorEastAsia" w:hAnsiTheme="majorHAnsi" w:cstheme="majorBidi"/>
      <w:i/>
      <w:iCs/>
      <w:color w:val="365F91" w:themeColor="accent1" w:themeShade="BF"/>
      <w:sz w:val="22"/>
      <w:szCs w:val="24"/>
    </w:rPr>
  </w:style>
  <w:style w:type="character" w:styleId="af7">
    <w:name w:val="Hyperlink"/>
    <w:uiPriority w:val="99"/>
    <w:rsid w:val="006C4F8D"/>
    <w:rPr>
      <w:color w:val="0000FF"/>
      <w:u w:val="single"/>
    </w:rPr>
  </w:style>
  <w:style w:type="character" w:customStyle="1" w:styleId="a7">
    <w:name w:val="Текст выноски Знак"/>
    <w:link w:val="a6"/>
    <w:uiPriority w:val="99"/>
    <w:semiHidden/>
    <w:rsid w:val="006C4F8D"/>
    <w:rPr>
      <w:rFonts w:ascii="Tahoma" w:hAnsi="Tahoma" w:cs="Tahoma"/>
      <w:sz w:val="16"/>
      <w:szCs w:val="16"/>
    </w:rPr>
  </w:style>
  <w:style w:type="character" w:customStyle="1" w:styleId="aa">
    <w:name w:val="Верхний колонтитул Знак"/>
    <w:link w:val="a9"/>
    <w:rsid w:val="006C4F8D"/>
    <w:rPr>
      <w:sz w:val="24"/>
      <w:szCs w:val="24"/>
    </w:rPr>
  </w:style>
  <w:style w:type="character" w:customStyle="1" w:styleId="a4">
    <w:name w:val="Нижний колонтитул Знак"/>
    <w:link w:val="a3"/>
    <w:uiPriority w:val="99"/>
    <w:rsid w:val="006C4F8D"/>
    <w:rPr>
      <w:sz w:val="24"/>
      <w:szCs w:val="24"/>
    </w:rPr>
  </w:style>
  <w:style w:type="paragraph" w:styleId="13">
    <w:name w:val="toc 1"/>
    <w:basedOn w:val="a"/>
    <w:next w:val="a"/>
    <w:autoRedefine/>
    <w:uiPriority w:val="39"/>
    <w:unhideWhenUsed/>
    <w:qFormat/>
    <w:rsid w:val="006C4F8D"/>
    <w:pPr>
      <w:tabs>
        <w:tab w:val="left" w:pos="0"/>
        <w:tab w:val="right" w:leader="dot" w:pos="9923"/>
      </w:tabs>
      <w:spacing w:before="120" w:after="120"/>
      <w:ind w:left="567" w:hanging="567"/>
    </w:pPr>
    <w:rPr>
      <w:rFonts w:ascii="Arial" w:hAnsi="Arial" w:cs="Arial"/>
      <w:bCs/>
      <w:caps/>
      <w:noProof/>
      <w:sz w:val="21"/>
      <w:szCs w:val="20"/>
    </w:rPr>
  </w:style>
  <w:style w:type="paragraph" w:styleId="af8">
    <w:name w:val="Title"/>
    <w:basedOn w:val="af9"/>
    <w:next w:val="a"/>
    <w:link w:val="afa"/>
    <w:qFormat/>
    <w:rsid w:val="006C4F8D"/>
    <w:pPr>
      <w:spacing w:before="240" w:after="60"/>
      <w:outlineLvl w:val="0"/>
    </w:pPr>
    <w:rPr>
      <w:b/>
      <w:bCs/>
      <w:kern w:val="28"/>
      <w:szCs w:val="32"/>
    </w:rPr>
  </w:style>
  <w:style w:type="character" w:customStyle="1" w:styleId="afa">
    <w:name w:val="Заголовок Знак"/>
    <w:basedOn w:val="a0"/>
    <w:link w:val="af8"/>
    <w:rsid w:val="006C4F8D"/>
    <w:rPr>
      <w:rFonts w:ascii="Arial" w:hAnsi="Arial"/>
      <w:b/>
      <w:bCs/>
      <w:kern w:val="28"/>
      <w:sz w:val="22"/>
      <w:szCs w:val="32"/>
    </w:rPr>
  </w:style>
  <w:style w:type="paragraph" w:styleId="af9">
    <w:name w:val="Body Text First Indent"/>
    <w:basedOn w:val="af4"/>
    <w:link w:val="afb"/>
    <w:uiPriority w:val="99"/>
    <w:unhideWhenUsed/>
    <w:rsid w:val="006C4F8D"/>
    <w:pPr>
      <w:spacing w:after="120"/>
      <w:ind w:firstLine="210"/>
      <w:jc w:val="both"/>
    </w:pPr>
    <w:rPr>
      <w:rFonts w:ascii="Arial" w:hAnsi="Arial"/>
      <w:sz w:val="22"/>
      <w:szCs w:val="24"/>
      <w:lang w:eastAsia="ru-RU"/>
    </w:rPr>
  </w:style>
  <w:style w:type="character" w:customStyle="1" w:styleId="afb">
    <w:name w:val="Красная строка Знак"/>
    <w:basedOn w:val="af5"/>
    <w:link w:val="af9"/>
    <w:uiPriority w:val="99"/>
    <w:rsid w:val="006C4F8D"/>
    <w:rPr>
      <w:rFonts w:ascii="Arial" w:hAnsi="Arial"/>
      <w:sz w:val="22"/>
      <w:szCs w:val="24"/>
      <w:lang w:eastAsia="ar-SA"/>
    </w:rPr>
  </w:style>
  <w:style w:type="paragraph" w:styleId="22">
    <w:name w:val="toc 2"/>
    <w:basedOn w:val="a"/>
    <w:next w:val="a"/>
    <w:autoRedefine/>
    <w:uiPriority w:val="39"/>
    <w:unhideWhenUsed/>
    <w:qFormat/>
    <w:rsid w:val="006C4F8D"/>
    <w:pPr>
      <w:ind w:left="220" w:firstLine="425"/>
      <w:jc w:val="both"/>
    </w:pPr>
    <w:rPr>
      <w:rFonts w:ascii="Calibri" w:hAnsi="Calibri"/>
      <w:smallCaps/>
      <w:sz w:val="20"/>
      <w:szCs w:val="20"/>
    </w:rPr>
  </w:style>
  <w:style w:type="paragraph" w:styleId="32">
    <w:name w:val="toc 3"/>
    <w:basedOn w:val="a"/>
    <w:next w:val="a"/>
    <w:autoRedefine/>
    <w:uiPriority w:val="39"/>
    <w:unhideWhenUsed/>
    <w:qFormat/>
    <w:rsid w:val="006C4F8D"/>
    <w:pPr>
      <w:ind w:left="440" w:firstLine="425"/>
      <w:jc w:val="both"/>
    </w:pPr>
    <w:rPr>
      <w:rFonts w:ascii="Calibri" w:hAnsi="Calibri"/>
      <w:i/>
      <w:iCs/>
      <w:sz w:val="20"/>
      <w:szCs w:val="20"/>
    </w:rPr>
  </w:style>
  <w:style w:type="paragraph" w:styleId="41">
    <w:name w:val="toc 4"/>
    <w:basedOn w:val="a"/>
    <w:next w:val="a"/>
    <w:autoRedefine/>
    <w:uiPriority w:val="39"/>
    <w:unhideWhenUsed/>
    <w:rsid w:val="006C4F8D"/>
    <w:pPr>
      <w:ind w:left="660" w:firstLine="425"/>
      <w:jc w:val="both"/>
    </w:pPr>
    <w:rPr>
      <w:rFonts w:ascii="Calibri" w:hAnsi="Calibri"/>
      <w:sz w:val="18"/>
      <w:szCs w:val="18"/>
    </w:rPr>
  </w:style>
  <w:style w:type="paragraph" w:styleId="5">
    <w:name w:val="toc 5"/>
    <w:basedOn w:val="a"/>
    <w:next w:val="a"/>
    <w:autoRedefine/>
    <w:uiPriority w:val="39"/>
    <w:unhideWhenUsed/>
    <w:rsid w:val="006C4F8D"/>
    <w:pPr>
      <w:ind w:left="880" w:firstLine="425"/>
      <w:jc w:val="both"/>
    </w:pPr>
    <w:rPr>
      <w:rFonts w:ascii="Calibri" w:hAnsi="Calibri"/>
      <w:sz w:val="18"/>
      <w:szCs w:val="18"/>
    </w:rPr>
  </w:style>
  <w:style w:type="paragraph" w:styleId="6">
    <w:name w:val="toc 6"/>
    <w:basedOn w:val="a"/>
    <w:next w:val="a"/>
    <w:autoRedefine/>
    <w:uiPriority w:val="39"/>
    <w:unhideWhenUsed/>
    <w:rsid w:val="006C4F8D"/>
    <w:pPr>
      <w:ind w:left="1100" w:firstLine="425"/>
      <w:jc w:val="both"/>
    </w:pPr>
    <w:rPr>
      <w:rFonts w:ascii="Calibri" w:hAnsi="Calibri"/>
      <w:sz w:val="18"/>
      <w:szCs w:val="18"/>
    </w:rPr>
  </w:style>
  <w:style w:type="paragraph" w:styleId="7">
    <w:name w:val="toc 7"/>
    <w:basedOn w:val="a"/>
    <w:next w:val="a"/>
    <w:autoRedefine/>
    <w:uiPriority w:val="39"/>
    <w:unhideWhenUsed/>
    <w:rsid w:val="006C4F8D"/>
    <w:pPr>
      <w:ind w:left="1320" w:firstLine="425"/>
      <w:jc w:val="both"/>
    </w:pPr>
    <w:rPr>
      <w:rFonts w:ascii="Calibri" w:hAnsi="Calibri"/>
      <w:sz w:val="18"/>
      <w:szCs w:val="18"/>
    </w:rPr>
  </w:style>
  <w:style w:type="paragraph" w:styleId="80">
    <w:name w:val="toc 8"/>
    <w:basedOn w:val="a"/>
    <w:next w:val="a"/>
    <w:autoRedefine/>
    <w:uiPriority w:val="39"/>
    <w:unhideWhenUsed/>
    <w:rsid w:val="006C4F8D"/>
    <w:pPr>
      <w:ind w:left="1540" w:firstLine="425"/>
      <w:jc w:val="both"/>
    </w:pPr>
    <w:rPr>
      <w:rFonts w:ascii="Calibri" w:hAnsi="Calibri"/>
      <w:sz w:val="18"/>
      <w:szCs w:val="18"/>
    </w:rPr>
  </w:style>
  <w:style w:type="paragraph" w:styleId="9">
    <w:name w:val="toc 9"/>
    <w:basedOn w:val="a"/>
    <w:next w:val="a"/>
    <w:autoRedefine/>
    <w:uiPriority w:val="39"/>
    <w:unhideWhenUsed/>
    <w:rsid w:val="006C4F8D"/>
    <w:pPr>
      <w:ind w:left="1760" w:firstLine="425"/>
      <w:jc w:val="both"/>
    </w:pPr>
    <w:rPr>
      <w:rFonts w:ascii="Calibri" w:hAnsi="Calibri"/>
      <w:sz w:val="18"/>
      <w:szCs w:val="18"/>
    </w:rPr>
  </w:style>
  <w:style w:type="paragraph" w:styleId="afc">
    <w:name w:val="TOC Heading"/>
    <w:basedOn w:val="1"/>
    <w:next w:val="a"/>
    <w:uiPriority w:val="39"/>
    <w:qFormat/>
    <w:rsid w:val="006C4F8D"/>
    <w:pPr>
      <w:keepLines/>
      <w:spacing w:before="480" w:after="0" w:line="276" w:lineRule="auto"/>
      <w:jc w:val="left"/>
      <w:outlineLvl w:val="9"/>
    </w:pPr>
    <w:rPr>
      <w:rFonts w:ascii="Cambria" w:hAnsi="Cambria"/>
      <w:color w:val="365F91"/>
      <w:kern w:val="0"/>
      <w:szCs w:val="28"/>
      <w:lang w:eastAsia="en-US"/>
    </w:rPr>
  </w:style>
  <w:style w:type="paragraph" w:customStyle="1" w:styleId="110">
    <w:name w:val="Заголовок 11"/>
    <w:basedOn w:val="a"/>
    <w:rsid w:val="006C4F8D"/>
    <w:pPr>
      <w:ind w:firstLine="425"/>
      <w:jc w:val="center"/>
    </w:pPr>
    <w:rPr>
      <w:b/>
      <w:i/>
      <w:sz w:val="28"/>
    </w:rPr>
  </w:style>
  <w:style w:type="paragraph" w:styleId="afd">
    <w:name w:val="No Spacing"/>
    <w:uiPriority w:val="1"/>
    <w:qFormat/>
    <w:rsid w:val="006C4F8D"/>
    <w:pPr>
      <w:ind w:firstLine="425"/>
      <w:jc w:val="both"/>
    </w:pPr>
    <w:rPr>
      <w:rFonts w:ascii="Arial" w:hAnsi="Arial"/>
      <w:sz w:val="22"/>
      <w:szCs w:val="24"/>
    </w:rPr>
  </w:style>
  <w:style w:type="paragraph" w:customStyle="1" w:styleId="14">
    <w:name w:val="Заголовок 1. Нумерованный"/>
    <w:basedOn w:val="1"/>
    <w:link w:val="15"/>
    <w:qFormat/>
    <w:rsid w:val="006C4F8D"/>
    <w:pPr>
      <w:spacing w:after="0"/>
      <w:ind w:firstLine="0"/>
    </w:pPr>
    <w:rPr>
      <w:caps/>
    </w:rPr>
  </w:style>
  <w:style w:type="paragraph" w:customStyle="1" w:styleId="2">
    <w:name w:val="Заголовок 2. Нумерованный"/>
    <w:basedOn w:val="20"/>
    <w:link w:val="23"/>
    <w:qFormat/>
    <w:rsid w:val="006C4F8D"/>
    <w:pPr>
      <w:numPr>
        <w:ilvl w:val="1"/>
        <w:numId w:val="11"/>
      </w:numPr>
      <w:tabs>
        <w:tab w:val="left" w:pos="567"/>
      </w:tabs>
      <w:spacing w:before="120" w:after="0"/>
      <w:jc w:val="left"/>
    </w:pPr>
    <w:rPr>
      <w:rFonts w:ascii="Arial" w:hAnsi="Arial"/>
      <w:b w:val="0"/>
      <w:i w:val="0"/>
      <w:sz w:val="22"/>
    </w:rPr>
  </w:style>
  <w:style w:type="character" w:customStyle="1" w:styleId="15">
    <w:name w:val="Заголовок 1. Нумерованный Знак"/>
    <w:link w:val="14"/>
    <w:rsid w:val="006C4F8D"/>
    <w:rPr>
      <w:rFonts w:ascii="Arial" w:hAnsi="Arial"/>
      <w:b/>
      <w:bCs/>
      <w:caps/>
      <w:kern w:val="32"/>
      <w:sz w:val="28"/>
      <w:szCs w:val="32"/>
    </w:rPr>
  </w:style>
  <w:style w:type="paragraph" w:customStyle="1" w:styleId="24">
    <w:name w:val="Заголовок 2. Ненумерованный"/>
    <w:basedOn w:val="2"/>
    <w:link w:val="25"/>
    <w:qFormat/>
    <w:rsid w:val="006C4F8D"/>
    <w:pPr>
      <w:numPr>
        <w:ilvl w:val="0"/>
        <w:numId w:val="0"/>
      </w:numPr>
    </w:pPr>
  </w:style>
  <w:style w:type="character" w:customStyle="1" w:styleId="23">
    <w:name w:val="Заголовок 2. Нумерованный Знак"/>
    <w:link w:val="2"/>
    <w:rsid w:val="006C4F8D"/>
    <w:rPr>
      <w:rFonts w:ascii="Arial" w:hAnsi="Arial"/>
      <w:bCs/>
      <w:iCs/>
      <w:sz w:val="22"/>
      <w:szCs w:val="28"/>
    </w:rPr>
  </w:style>
  <w:style w:type="paragraph" w:customStyle="1" w:styleId="33">
    <w:name w:val="Заголовок 3. Ненумерованный"/>
    <w:basedOn w:val="2"/>
    <w:link w:val="34"/>
    <w:qFormat/>
    <w:rsid w:val="006C4F8D"/>
    <w:pPr>
      <w:numPr>
        <w:ilvl w:val="0"/>
        <w:numId w:val="0"/>
      </w:numPr>
      <w:tabs>
        <w:tab w:val="clear" w:pos="567"/>
        <w:tab w:val="left" w:pos="1276"/>
      </w:tabs>
      <w:ind w:left="567"/>
    </w:pPr>
  </w:style>
  <w:style w:type="character" w:customStyle="1" w:styleId="25">
    <w:name w:val="Заголовок 2. Ненумерованный Знак"/>
    <w:basedOn w:val="23"/>
    <w:link w:val="24"/>
    <w:rsid w:val="006C4F8D"/>
    <w:rPr>
      <w:rFonts w:ascii="Arial" w:hAnsi="Arial"/>
      <w:bCs/>
      <w:iCs/>
      <w:sz w:val="22"/>
      <w:szCs w:val="28"/>
    </w:rPr>
  </w:style>
  <w:style w:type="paragraph" w:customStyle="1" w:styleId="42">
    <w:name w:val="Маркированный список4"/>
    <w:basedOn w:val="2"/>
    <w:link w:val="43"/>
    <w:qFormat/>
    <w:rsid w:val="006C4F8D"/>
    <w:pPr>
      <w:numPr>
        <w:ilvl w:val="0"/>
        <w:numId w:val="0"/>
      </w:numPr>
      <w:tabs>
        <w:tab w:val="clear" w:pos="567"/>
        <w:tab w:val="left" w:pos="1560"/>
      </w:tabs>
      <w:spacing w:before="0"/>
    </w:pPr>
  </w:style>
  <w:style w:type="character" w:customStyle="1" w:styleId="34">
    <w:name w:val="Заголовок 3. Ненумерованный Знак"/>
    <w:basedOn w:val="23"/>
    <w:link w:val="33"/>
    <w:rsid w:val="006C4F8D"/>
    <w:rPr>
      <w:rFonts w:ascii="Arial" w:hAnsi="Arial"/>
      <w:bCs/>
      <w:iCs/>
      <w:sz w:val="22"/>
      <w:szCs w:val="28"/>
    </w:rPr>
  </w:style>
  <w:style w:type="paragraph" w:customStyle="1" w:styleId="3">
    <w:name w:val="Заголовок 3. Нумерованный"/>
    <w:basedOn w:val="2"/>
    <w:link w:val="35"/>
    <w:qFormat/>
    <w:rsid w:val="006C4F8D"/>
    <w:pPr>
      <w:numPr>
        <w:ilvl w:val="2"/>
      </w:numPr>
      <w:tabs>
        <w:tab w:val="clear" w:pos="567"/>
        <w:tab w:val="left" w:pos="1276"/>
      </w:tabs>
    </w:pPr>
  </w:style>
  <w:style w:type="character" w:customStyle="1" w:styleId="43">
    <w:name w:val="Маркированный список4 Знак"/>
    <w:basedOn w:val="23"/>
    <w:link w:val="42"/>
    <w:rsid w:val="006C4F8D"/>
    <w:rPr>
      <w:rFonts w:ascii="Arial" w:hAnsi="Arial"/>
      <w:bCs/>
      <w:iCs/>
      <w:sz w:val="22"/>
      <w:szCs w:val="28"/>
    </w:rPr>
  </w:style>
  <w:style w:type="character" w:customStyle="1" w:styleId="35">
    <w:name w:val="Заголовок 3. Нумерованный Знак"/>
    <w:basedOn w:val="23"/>
    <w:link w:val="3"/>
    <w:rsid w:val="006C4F8D"/>
    <w:rPr>
      <w:rFonts w:ascii="Arial" w:hAnsi="Arial"/>
      <w:bCs/>
      <w:iCs/>
      <w:sz w:val="22"/>
      <w:szCs w:val="28"/>
    </w:rPr>
  </w:style>
  <w:style w:type="paragraph" w:styleId="afe">
    <w:name w:val="Body Text Indent"/>
    <w:basedOn w:val="a"/>
    <w:link w:val="aff"/>
    <w:rsid w:val="006C4F8D"/>
    <w:pPr>
      <w:spacing w:after="120"/>
      <w:ind w:left="283" w:firstLine="425"/>
      <w:jc w:val="both"/>
    </w:pPr>
    <w:rPr>
      <w:rFonts w:ascii="Arial" w:hAnsi="Arial"/>
      <w:sz w:val="22"/>
    </w:rPr>
  </w:style>
  <w:style w:type="character" w:customStyle="1" w:styleId="aff">
    <w:name w:val="Основной текст с отступом Знак"/>
    <w:basedOn w:val="a0"/>
    <w:link w:val="afe"/>
    <w:rsid w:val="006C4F8D"/>
    <w:rPr>
      <w:rFonts w:ascii="Arial" w:hAnsi="Arial"/>
      <w:sz w:val="22"/>
      <w:szCs w:val="24"/>
    </w:rPr>
  </w:style>
  <w:style w:type="paragraph" w:customStyle="1" w:styleId="aff0">
    <w:name w:val="Ввод осн.текста"/>
    <w:basedOn w:val="a"/>
    <w:link w:val="aff1"/>
    <w:rsid w:val="006C4F8D"/>
    <w:pPr>
      <w:overflowPunct w:val="0"/>
      <w:autoSpaceDE w:val="0"/>
      <w:autoSpaceDN w:val="0"/>
      <w:adjustRightInd w:val="0"/>
      <w:spacing w:after="120"/>
      <w:ind w:firstLine="709"/>
      <w:jc w:val="both"/>
      <w:textAlignment w:val="baseline"/>
    </w:pPr>
    <w:rPr>
      <w:rFonts w:ascii="Arial" w:hAnsi="Arial"/>
      <w:szCs w:val="20"/>
    </w:rPr>
  </w:style>
  <w:style w:type="character" w:customStyle="1" w:styleId="aff1">
    <w:name w:val="Ввод осн.текста Знак"/>
    <w:link w:val="aff0"/>
    <w:locked/>
    <w:rsid w:val="006C4F8D"/>
    <w:rPr>
      <w:rFonts w:ascii="Arial" w:hAnsi="Arial"/>
      <w:sz w:val="24"/>
    </w:rPr>
  </w:style>
  <w:style w:type="table" w:customStyle="1" w:styleId="26">
    <w:name w:val="Сетка таблицы2"/>
    <w:basedOn w:val="a1"/>
    <w:next w:val="ab"/>
    <w:rsid w:val="006C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6C4F8D"/>
    <w:rPr>
      <w:color w:val="954F72"/>
      <w:u w:val="single"/>
    </w:rPr>
  </w:style>
  <w:style w:type="table" w:customStyle="1" w:styleId="36">
    <w:name w:val="Сетка таблицы3"/>
    <w:basedOn w:val="a1"/>
    <w:next w:val="ab"/>
    <w:uiPriority w:val="59"/>
    <w:rsid w:val="006C4F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b"/>
    <w:uiPriority w:val="59"/>
    <w:rsid w:val="006C4F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5">
    <w:name w:val="Основной текст (4)_"/>
    <w:link w:val="46"/>
    <w:locked/>
    <w:rsid w:val="006C4F8D"/>
    <w:rPr>
      <w:rFonts w:ascii="Arial Unicode MS" w:eastAsia="Arial Unicode MS" w:hAnsi="Arial Unicode MS"/>
      <w:spacing w:val="-20"/>
      <w:shd w:val="clear" w:color="auto" w:fill="FFFFFF"/>
    </w:rPr>
  </w:style>
  <w:style w:type="character" w:customStyle="1" w:styleId="417pt">
    <w:name w:val="Основной текст (4) + 17 pt"/>
    <w:aliases w:val="Интервал 0 pt"/>
    <w:semiHidden/>
    <w:rsid w:val="006C4F8D"/>
    <w:rPr>
      <w:rFonts w:ascii="Arial Unicode MS" w:eastAsia="Arial Unicode MS" w:hAnsi="Arial Unicode MS"/>
      <w:color w:val="000000"/>
      <w:spacing w:val="0"/>
      <w:w w:val="100"/>
      <w:position w:val="0"/>
      <w:sz w:val="34"/>
      <w:u w:val="none"/>
      <w:lang w:val="ru-RU" w:eastAsia="x-none"/>
    </w:rPr>
  </w:style>
  <w:style w:type="character" w:customStyle="1" w:styleId="50">
    <w:name w:val="Основной текст (5)_"/>
    <w:link w:val="51"/>
    <w:semiHidden/>
    <w:locked/>
    <w:rsid w:val="006C4F8D"/>
    <w:rPr>
      <w:rFonts w:ascii="Arial Unicode MS" w:eastAsia="Arial Unicode MS" w:hAnsi="Arial Unicode MS"/>
      <w:shd w:val="clear" w:color="auto" w:fill="FFFFFF"/>
    </w:rPr>
  </w:style>
  <w:style w:type="paragraph" w:customStyle="1" w:styleId="37">
    <w:name w:val="Основной текст3"/>
    <w:basedOn w:val="a"/>
    <w:semiHidden/>
    <w:rsid w:val="006C4F8D"/>
    <w:pPr>
      <w:widowControl w:val="0"/>
      <w:shd w:val="clear" w:color="auto" w:fill="FFFFFF"/>
      <w:spacing w:before="60" w:line="250" w:lineRule="exact"/>
      <w:ind w:hanging="560"/>
    </w:pPr>
    <w:rPr>
      <w:rFonts w:ascii="Arial Unicode MS" w:eastAsia="Arial Unicode MS" w:hAnsi="Arial Unicode MS" w:cs="Arial Unicode MS"/>
      <w:color w:val="000000"/>
      <w:spacing w:val="-10"/>
      <w:sz w:val="22"/>
      <w:szCs w:val="22"/>
    </w:rPr>
  </w:style>
  <w:style w:type="paragraph" w:customStyle="1" w:styleId="46">
    <w:name w:val="Основной текст (4)"/>
    <w:basedOn w:val="a"/>
    <w:link w:val="45"/>
    <w:rsid w:val="006C4F8D"/>
    <w:pPr>
      <w:widowControl w:val="0"/>
      <w:shd w:val="clear" w:color="auto" w:fill="FFFFFF"/>
      <w:spacing w:after="540" w:line="240" w:lineRule="atLeast"/>
      <w:jc w:val="center"/>
    </w:pPr>
    <w:rPr>
      <w:rFonts w:ascii="Arial Unicode MS" w:eastAsia="Arial Unicode MS" w:hAnsi="Arial Unicode MS"/>
      <w:spacing w:val="-20"/>
      <w:sz w:val="20"/>
      <w:szCs w:val="20"/>
    </w:rPr>
  </w:style>
  <w:style w:type="paragraph" w:customStyle="1" w:styleId="51">
    <w:name w:val="Основной текст (5)"/>
    <w:basedOn w:val="a"/>
    <w:link w:val="50"/>
    <w:semiHidden/>
    <w:rsid w:val="006C4F8D"/>
    <w:pPr>
      <w:widowControl w:val="0"/>
      <w:shd w:val="clear" w:color="auto" w:fill="FFFFFF"/>
      <w:spacing w:before="180" w:after="180" w:line="240" w:lineRule="atLeast"/>
    </w:pPr>
    <w:rPr>
      <w:rFonts w:ascii="Arial Unicode MS" w:eastAsia="Arial Unicode MS" w:hAnsi="Arial Unicode MS"/>
      <w:sz w:val="20"/>
      <w:szCs w:val="20"/>
    </w:rPr>
  </w:style>
  <w:style w:type="character" w:customStyle="1" w:styleId="aff3">
    <w:name w:val="Основной текст + Полужирный"/>
    <w:basedOn w:val="af6"/>
    <w:rsid w:val="006C4F8D"/>
    <w:rPr>
      <w:rFonts w:ascii="Arial" w:eastAsia="Arial" w:hAnsi="Arial" w:cs="Arial"/>
      <w:b/>
      <w:bCs/>
      <w:i w:val="0"/>
      <w:iCs w:val="0"/>
      <w:smallCaps w:val="0"/>
      <w:strike w:val="0"/>
      <w:color w:val="000000"/>
      <w:spacing w:val="0"/>
      <w:w w:val="100"/>
      <w:position w:val="0"/>
      <w:sz w:val="21"/>
      <w:szCs w:val="21"/>
      <w:u w:val="none"/>
      <w:shd w:val="clear" w:color="auto" w:fill="FFFFFF"/>
      <w:lang w:val="ru-RU"/>
    </w:rPr>
  </w:style>
  <w:style w:type="paragraph" w:customStyle="1" w:styleId="27">
    <w:name w:val="Основной текст2"/>
    <w:basedOn w:val="a"/>
    <w:rsid w:val="006C4F8D"/>
    <w:pPr>
      <w:widowControl w:val="0"/>
      <w:shd w:val="clear" w:color="auto" w:fill="FFFFFF"/>
      <w:spacing w:after="540" w:line="0" w:lineRule="atLeast"/>
      <w:ind w:hanging="560"/>
      <w:jc w:val="center"/>
    </w:pPr>
    <w:rPr>
      <w:rFonts w:ascii="Arial" w:eastAsia="Arial" w:hAnsi="Arial" w:cs="Arial"/>
      <w:color w:val="000000"/>
      <w:sz w:val="21"/>
      <w:szCs w:val="21"/>
    </w:rPr>
  </w:style>
  <w:style w:type="character" w:customStyle="1" w:styleId="hgkelc">
    <w:name w:val="hgkelc"/>
    <w:basedOn w:val="a0"/>
    <w:rsid w:val="006C4F8D"/>
  </w:style>
  <w:style w:type="character" w:customStyle="1" w:styleId="28">
    <w:name w:val="Заголовок №2_"/>
    <w:basedOn w:val="a0"/>
    <w:link w:val="29"/>
    <w:rsid w:val="006C4F8D"/>
    <w:rPr>
      <w:rFonts w:ascii="Arial" w:eastAsia="Arial" w:hAnsi="Arial" w:cs="Arial"/>
      <w:shd w:val="clear" w:color="auto" w:fill="FFFFFF"/>
    </w:rPr>
  </w:style>
  <w:style w:type="paragraph" w:customStyle="1" w:styleId="29">
    <w:name w:val="Заголовок №2"/>
    <w:basedOn w:val="a"/>
    <w:link w:val="28"/>
    <w:rsid w:val="006C4F8D"/>
    <w:pPr>
      <w:widowControl w:val="0"/>
      <w:shd w:val="clear" w:color="auto" w:fill="FFFFFF"/>
      <w:spacing w:before="120" w:line="0" w:lineRule="atLeast"/>
      <w:ind w:hanging="560"/>
      <w:jc w:val="both"/>
      <w:outlineLvl w:val="1"/>
    </w:pPr>
    <w:rPr>
      <w:rFonts w:ascii="Arial" w:eastAsia="Arial" w:hAnsi="Arial" w:cs="Arial"/>
      <w:sz w:val="20"/>
      <w:szCs w:val="20"/>
    </w:rPr>
  </w:style>
  <w:style w:type="character" w:customStyle="1" w:styleId="2105pt">
    <w:name w:val="Заголовок №2 + 10;5 pt"/>
    <w:basedOn w:val="28"/>
    <w:rsid w:val="006C4F8D"/>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9pt">
    <w:name w:val="Основной текст + 9 pt"/>
    <w:basedOn w:val="af6"/>
    <w:rsid w:val="006C4F8D"/>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character" w:customStyle="1" w:styleId="65pt">
    <w:name w:val="Основной текст + 6;5 pt"/>
    <w:basedOn w:val="af6"/>
    <w:rsid w:val="006C4F8D"/>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rPr>
  </w:style>
  <w:style w:type="character" w:customStyle="1" w:styleId="7pt">
    <w:name w:val="Основной текст + 7 pt"/>
    <w:basedOn w:val="af6"/>
    <w:rsid w:val="006C4F8D"/>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rPr>
  </w:style>
  <w:style w:type="character" w:customStyle="1" w:styleId="60">
    <w:name w:val="Основной текст (6)_"/>
    <w:basedOn w:val="a0"/>
    <w:link w:val="61"/>
    <w:rsid w:val="006C4F8D"/>
    <w:rPr>
      <w:rFonts w:ascii="Arial" w:eastAsia="Arial" w:hAnsi="Arial" w:cs="Arial"/>
      <w:b/>
      <w:bCs/>
      <w:sz w:val="21"/>
      <w:szCs w:val="21"/>
      <w:shd w:val="clear" w:color="auto" w:fill="FFFFFF"/>
    </w:rPr>
  </w:style>
  <w:style w:type="paragraph" w:customStyle="1" w:styleId="61">
    <w:name w:val="Основной текст (6)"/>
    <w:basedOn w:val="a"/>
    <w:link w:val="60"/>
    <w:rsid w:val="006C4F8D"/>
    <w:pPr>
      <w:widowControl w:val="0"/>
      <w:shd w:val="clear" w:color="auto" w:fill="FFFFFF"/>
      <w:spacing w:line="0" w:lineRule="atLeast"/>
    </w:pPr>
    <w:rPr>
      <w:rFonts w:ascii="Arial" w:eastAsia="Arial" w:hAnsi="Arial" w:cs="Arial"/>
      <w:b/>
      <w:bCs/>
      <w:sz w:val="21"/>
      <w:szCs w:val="21"/>
    </w:rPr>
  </w:style>
  <w:style w:type="character" w:customStyle="1" w:styleId="38">
    <w:name w:val="Основной текст (3)_"/>
    <w:basedOn w:val="a0"/>
    <w:link w:val="39"/>
    <w:rsid w:val="006C4F8D"/>
    <w:rPr>
      <w:rFonts w:ascii="Arial" w:eastAsia="Arial" w:hAnsi="Arial" w:cs="Arial"/>
      <w:sz w:val="22"/>
      <w:szCs w:val="22"/>
      <w:shd w:val="clear" w:color="auto" w:fill="FFFFFF"/>
    </w:rPr>
  </w:style>
  <w:style w:type="character" w:customStyle="1" w:styleId="12Exact">
    <w:name w:val="Основной текст (12) Exact"/>
    <w:basedOn w:val="a0"/>
    <w:link w:val="120"/>
    <w:rsid w:val="006C4F8D"/>
    <w:rPr>
      <w:rFonts w:ascii="Arial" w:eastAsia="Arial" w:hAnsi="Arial" w:cs="Arial"/>
      <w:spacing w:val="-2"/>
      <w:sz w:val="15"/>
      <w:szCs w:val="15"/>
      <w:shd w:val="clear" w:color="auto" w:fill="FFFFFF"/>
    </w:rPr>
  </w:style>
  <w:style w:type="character" w:customStyle="1" w:styleId="13Exact">
    <w:name w:val="Основной текст (13) Exact"/>
    <w:basedOn w:val="a0"/>
    <w:link w:val="130"/>
    <w:rsid w:val="006C4F8D"/>
    <w:rPr>
      <w:rFonts w:ascii="Arial" w:eastAsia="Arial" w:hAnsi="Arial" w:cs="Arial"/>
      <w:spacing w:val="-2"/>
      <w:sz w:val="15"/>
      <w:szCs w:val="15"/>
      <w:shd w:val="clear" w:color="auto" w:fill="FFFFFF"/>
    </w:rPr>
  </w:style>
  <w:style w:type="character" w:customStyle="1" w:styleId="Exact">
    <w:name w:val="Основной текст Exact"/>
    <w:basedOn w:val="af6"/>
    <w:rsid w:val="006C4F8D"/>
    <w:rPr>
      <w:rFonts w:ascii="Arial" w:eastAsia="Arial" w:hAnsi="Arial" w:cs="Arial"/>
      <w:b w:val="0"/>
      <w:bCs w:val="0"/>
      <w:i w:val="0"/>
      <w:iCs w:val="0"/>
      <w:smallCaps w:val="0"/>
      <w:strike w:val="0"/>
      <w:color w:val="000000"/>
      <w:spacing w:val="3"/>
      <w:w w:val="100"/>
      <w:position w:val="0"/>
      <w:sz w:val="19"/>
      <w:szCs w:val="19"/>
      <w:u w:val="single"/>
      <w:shd w:val="clear" w:color="auto" w:fill="FFFFFF"/>
      <w:lang w:val="ru-RU"/>
    </w:rPr>
  </w:style>
  <w:style w:type="character" w:customStyle="1" w:styleId="75pt0ptExact">
    <w:name w:val="Основной текст + 7;5 pt;Малые прописные;Интервал 0 pt Exact"/>
    <w:basedOn w:val="af6"/>
    <w:rsid w:val="006C4F8D"/>
    <w:rPr>
      <w:rFonts w:ascii="Arial" w:eastAsia="Arial" w:hAnsi="Arial" w:cs="Arial"/>
      <w:b w:val="0"/>
      <w:bCs w:val="0"/>
      <w:i w:val="0"/>
      <w:iCs w:val="0"/>
      <w:smallCaps/>
      <w:strike w:val="0"/>
      <w:color w:val="000000"/>
      <w:spacing w:val="1"/>
      <w:w w:val="100"/>
      <w:position w:val="0"/>
      <w:sz w:val="15"/>
      <w:szCs w:val="15"/>
      <w:u w:val="single"/>
      <w:shd w:val="clear" w:color="auto" w:fill="FFFFFF"/>
      <w:lang w:val="ru-RU"/>
    </w:rPr>
  </w:style>
  <w:style w:type="character" w:customStyle="1" w:styleId="81">
    <w:name w:val="Основной текст (8)_"/>
    <w:basedOn w:val="a0"/>
    <w:link w:val="82"/>
    <w:rsid w:val="006C4F8D"/>
    <w:rPr>
      <w:rFonts w:ascii="Arial" w:eastAsia="Arial" w:hAnsi="Arial" w:cs="Arial"/>
      <w:sz w:val="12"/>
      <w:szCs w:val="12"/>
      <w:shd w:val="clear" w:color="auto" w:fill="FFFFFF"/>
    </w:rPr>
  </w:style>
  <w:style w:type="character" w:customStyle="1" w:styleId="65pt0">
    <w:name w:val="Основной текст + 6;5 pt;Малые прописные"/>
    <w:basedOn w:val="af6"/>
    <w:rsid w:val="006C4F8D"/>
    <w:rPr>
      <w:rFonts w:ascii="Arial" w:eastAsia="Arial" w:hAnsi="Arial" w:cs="Arial"/>
      <w:b w:val="0"/>
      <w:bCs w:val="0"/>
      <w:i w:val="0"/>
      <w:iCs w:val="0"/>
      <w:smallCaps/>
      <w:strike w:val="0"/>
      <w:color w:val="000000"/>
      <w:spacing w:val="0"/>
      <w:w w:val="100"/>
      <w:position w:val="0"/>
      <w:sz w:val="13"/>
      <w:szCs w:val="13"/>
      <w:u w:val="single"/>
      <w:shd w:val="clear" w:color="auto" w:fill="FFFFFF"/>
      <w:lang w:val="ru-RU"/>
    </w:rPr>
  </w:style>
  <w:style w:type="character" w:customStyle="1" w:styleId="90">
    <w:name w:val="Основной текст (9)_"/>
    <w:basedOn w:val="a0"/>
    <w:link w:val="91"/>
    <w:rsid w:val="006C4F8D"/>
    <w:rPr>
      <w:rFonts w:ascii="Arial" w:eastAsia="Arial" w:hAnsi="Arial" w:cs="Arial"/>
      <w:sz w:val="13"/>
      <w:szCs w:val="13"/>
      <w:shd w:val="clear" w:color="auto" w:fill="FFFFFF"/>
    </w:rPr>
  </w:style>
  <w:style w:type="character" w:customStyle="1" w:styleId="100">
    <w:name w:val="Основной текст (10)_"/>
    <w:basedOn w:val="a0"/>
    <w:rsid w:val="006C4F8D"/>
    <w:rPr>
      <w:rFonts w:ascii="Arial" w:eastAsia="Arial" w:hAnsi="Arial" w:cs="Arial"/>
      <w:b w:val="0"/>
      <w:bCs w:val="0"/>
      <w:i w:val="0"/>
      <w:iCs w:val="0"/>
      <w:smallCaps w:val="0"/>
      <w:strike w:val="0"/>
      <w:sz w:val="16"/>
      <w:szCs w:val="16"/>
      <w:u w:val="none"/>
    </w:rPr>
  </w:style>
  <w:style w:type="character" w:customStyle="1" w:styleId="101">
    <w:name w:val="Основной текст (10) + Малые прописные"/>
    <w:basedOn w:val="100"/>
    <w:rsid w:val="006C4F8D"/>
    <w:rPr>
      <w:rFonts w:ascii="Arial" w:eastAsia="Arial" w:hAnsi="Arial" w:cs="Arial"/>
      <w:b w:val="0"/>
      <w:bCs w:val="0"/>
      <w:i w:val="0"/>
      <w:iCs w:val="0"/>
      <w:smallCaps/>
      <w:strike w:val="0"/>
      <w:color w:val="000000"/>
      <w:spacing w:val="0"/>
      <w:w w:val="100"/>
      <w:position w:val="0"/>
      <w:sz w:val="16"/>
      <w:szCs w:val="16"/>
      <w:u w:val="none"/>
      <w:lang w:val="en-US"/>
    </w:rPr>
  </w:style>
  <w:style w:type="character" w:customStyle="1" w:styleId="102">
    <w:name w:val="Основной текст (10)"/>
    <w:basedOn w:val="100"/>
    <w:rsid w:val="006C4F8D"/>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8pt">
    <w:name w:val="Основной текст + 8 pt"/>
    <w:basedOn w:val="af6"/>
    <w:rsid w:val="006C4F8D"/>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6pt">
    <w:name w:val="Основной текст + 6 pt"/>
    <w:basedOn w:val="af6"/>
    <w:rsid w:val="006C4F8D"/>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rPr>
  </w:style>
  <w:style w:type="character" w:customStyle="1" w:styleId="111">
    <w:name w:val="Основной текст (11)_"/>
    <w:basedOn w:val="a0"/>
    <w:link w:val="112"/>
    <w:rsid w:val="006C4F8D"/>
    <w:rPr>
      <w:rFonts w:ascii="Arial" w:eastAsia="Arial" w:hAnsi="Arial" w:cs="Arial"/>
      <w:sz w:val="15"/>
      <w:szCs w:val="15"/>
      <w:shd w:val="clear" w:color="auto" w:fill="FFFFFF"/>
    </w:rPr>
  </w:style>
  <w:style w:type="paragraph" w:customStyle="1" w:styleId="39">
    <w:name w:val="Основной текст (3)"/>
    <w:basedOn w:val="a"/>
    <w:link w:val="38"/>
    <w:rsid w:val="006C4F8D"/>
    <w:pPr>
      <w:widowControl w:val="0"/>
      <w:shd w:val="clear" w:color="auto" w:fill="FFFFFF"/>
      <w:spacing w:before="840" w:after="180" w:line="0" w:lineRule="atLeast"/>
    </w:pPr>
    <w:rPr>
      <w:rFonts w:ascii="Arial" w:eastAsia="Arial" w:hAnsi="Arial" w:cs="Arial"/>
      <w:sz w:val="22"/>
      <w:szCs w:val="22"/>
    </w:rPr>
  </w:style>
  <w:style w:type="paragraph" w:customStyle="1" w:styleId="120">
    <w:name w:val="Основной текст (12)"/>
    <w:basedOn w:val="a"/>
    <w:link w:val="12Exact"/>
    <w:rsid w:val="006C4F8D"/>
    <w:pPr>
      <w:widowControl w:val="0"/>
      <w:shd w:val="clear" w:color="auto" w:fill="FFFFFF"/>
      <w:spacing w:after="120" w:line="0" w:lineRule="atLeast"/>
      <w:jc w:val="both"/>
    </w:pPr>
    <w:rPr>
      <w:rFonts w:ascii="Arial" w:eastAsia="Arial" w:hAnsi="Arial" w:cs="Arial"/>
      <w:spacing w:val="-2"/>
      <w:sz w:val="15"/>
      <w:szCs w:val="15"/>
    </w:rPr>
  </w:style>
  <w:style w:type="paragraph" w:customStyle="1" w:styleId="130">
    <w:name w:val="Основной текст (13)"/>
    <w:basedOn w:val="a"/>
    <w:link w:val="13Exact"/>
    <w:rsid w:val="006C4F8D"/>
    <w:pPr>
      <w:widowControl w:val="0"/>
      <w:shd w:val="clear" w:color="auto" w:fill="FFFFFF"/>
      <w:spacing w:before="120" w:line="0" w:lineRule="atLeast"/>
      <w:jc w:val="both"/>
    </w:pPr>
    <w:rPr>
      <w:rFonts w:ascii="Arial" w:eastAsia="Arial" w:hAnsi="Arial" w:cs="Arial"/>
      <w:spacing w:val="-2"/>
      <w:sz w:val="15"/>
      <w:szCs w:val="15"/>
    </w:rPr>
  </w:style>
  <w:style w:type="paragraph" w:customStyle="1" w:styleId="82">
    <w:name w:val="Основной текст (8)"/>
    <w:basedOn w:val="a"/>
    <w:link w:val="81"/>
    <w:rsid w:val="006C4F8D"/>
    <w:pPr>
      <w:widowControl w:val="0"/>
      <w:shd w:val="clear" w:color="auto" w:fill="FFFFFF"/>
      <w:spacing w:after="300" w:line="0" w:lineRule="atLeast"/>
      <w:jc w:val="right"/>
    </w:pPr>
    <w:rPr>
      <w:rFonts w:ascii="Arial" w:eastAsia="Arial" w:hAnsi="Arial" w:cs="Arial"/>
      <w:sz w:val="12"/>
      <w:szCs w:val="12"/>
    </w:rPr>
  </w:style>
  <w:style w:type="paragraph" w:customStyle="1" w:styleId="91">
    <w:name w:val="Основной текст (9)"/>
    <w:basedOn w:val="a"/>
    <w:link w:val="90"/>
    <w:rsid w:val="006C4F8D"/>
    <w:pPr>
      <w:widowControl w:val="0"/>
      <w:shd w:val="clear" w:color="auto" w:fill="FFFFFF"/>
      <w:spacing w:before="480" w:after="120" w:line="0" w:lineRule="atLeast"/>
      <w:jc w:val="both"/>
    </w:pPr>
    <w:rPr>
      <w:rFonts w:ascii="Arial" w:eastAsia="Arial" w:hAnsi="Arial" w:cs="Arial"/>
      <w:sz w:val="13"/>
      <w:szCs w:val="13"/>
    </w:rPr>
  </w:style>
  <w:style w:type="paragraph" w:customStyle="1" w:styleId="112">
    <w:name w:val="Основной текст (11)"/>
    <w:basedOn w:val="a"/>
    <w:link w:val="111"/>
    <w:rsid w:val="006C4F8D"/>
    <w:pPr>
      <w:widowControl w:val="0"/>
      <w:shd w:val="clear" w:color="auto" w:fill="FFFFFF"/>
      <w:spacing w:line="245" w:lineRule="exact"/>
      <w:jc w:val="both"/>
    </w:pPr>
    <w:rPr>
      <w:rFonts w:ascii="Arial" w:eastAsia="Arial" w:hAnsi="Arial" w:cs="Arial"/>
      <w:sz w:val="15"/>
      <w:szCs w:val="15"/>
    </w:rPr>
  </w:style>
  <w:style w:type="character" w:customStyle="1" w:styleId="FontStyle41">
    <w:name w:val="Font Style41"/>
    <w:rsid w:val="006C4F8D"/>
    <w:rPr>
      <w:rFonts w:ascii="Times New Roman" w:hAnsi="Times New Roman" w:cs="Times New Roman"/>
      <w:sz w:val="22"/>
      <w:szCs w:val="22"/>
    </w:rPr>
  </w:style>
  <w:style w:type="paragraph" w:customStyle="1" w:styleId="Style8">
    <w:name w:val="Style8"/>
    <w:basedOn w:val="a"/>
    <w:rsid w:val="006C4F8D"/>
    <w:pPr>
      <w:widowControl w:val="0"/>
      <w:autoSpaceDE w:val="0"/>
      <w:autoSpaceDN w:val="0"/>
      <w:adjustRightInd w:val="0"/>
      <w:spacing w:line="274" w:lineRule="exact"/>
      <w:ind w:firstLine="1236"/>
      <w:jc w:val="both"/>
    </w:pPr>
  </w:style>
  <w:style w:type="paragraph" w:customStyle="1" w:styleId="Style12">
    <w:name w:val="Style12"/>
    <w:basedOn w:val="a"/>
    <w:rsid w:val="006C4F8D"/>
    <w:pPr>
      <w:widowControl w:val="0"/>
      <w:autoSpaceDE w:val="0"/>
      <w:autoSpaceDN w:val="0"/>
      <w:adjustRightInd w:val="0"/>
      <w:spacing w:line="279" w:lineRule="exact"/>
      <w:ind w:firstLine="504"/>
      <w:jc w:val="both"/>
    </w:pPr>
  </w:style>
  <w:style w:type="paragraph" w:customStyle="1" w:styleId="Style26">
    <w:name w:val="Style26"/>
    <w:basedOn w:val="a"/>
    <w:rsid w:val="006C4F8D"/>
    <w:pPr>
      <w:widowControl w:val="0"/>
      <w:autoSpaceDE w:val="0"/>
      <w:autoSpaceDN w:val="0"/>
      <w:adjustRightInd w:val="0"/>
      <w:spacing w:line="279" w:lineRule="exact"/>
      <w:ind w:firstLine="571"/>
      <w:jc w:val="both"/>
    </w:pPr>
  </w:style>
  <w:style w:type="paragraph" w:styleId="aff4">
    <w:name w:val="endnote text"/>
    <w:basedOn w:val="a"/>
    <w:link w:val="aff5"/>
    <w:semiHidden/>
    <w:unhideWhenUsed/>
    <w:rsid w:val="006C4F8D"/>
    <w:pPr>
      <w:ind w:firstLine="425"/>
      <w:jc w:val="both"/>
    </w:pPr>
    <w:rPr>
      <w:rFonts w:ascii="Arial" w:hAnsi="Arial"/>
      <w:sz w:val="20"/>
      <w:szCs w:val="20"/>
    </w:rPr>
  </w:style>
  <w:style w:type="character" w:customStyle="1" w:styleId="aff5">
    <w:name w:val="Текст концевой сноски Знак"/>
    <w:basedOn w:val="a0"/>
    <w:link w:val="aff4"/>
    <w:semiHidden/>
    <w:rsid w:val="006C4F8D"/>
    <w:rPr>
      <w:rFonts w:ascii="Arial" w:hAnsi="Arial"/>
    </w:rPr>
  </w:style>
  <w:style w:type="character" w:styleId="aff6">
    <w:name w:val="endnote reference"/>
    <w:basedOn w:val="a0"/>
    <w:semiHidden/>
    <w:unhideWhenUsed/>
    <w:rsid w:val="006C4F8D"/>
    <w:rPr>
      <w:vertAlign w:val="superscript"/>
    </w:rPr>
  </w:style>
  <w:style w:type="paragraph" w:styleId="aff7">
    <w:name w:val="Revision"/>
    <w:hidden/>
    <w:uiPriority w:val="99"/>
    <w:semiHidden/>
    <w:rsid w:val="006C4F8D"/>
    <w:rPr>
      <w:rFonts w:ascii="Arial" w:hAnsi="Arial"/>
      <w:sz w:val="22"/>
      <w:szCs w:val="24"/>
    </w:rPr>
  </w:style>
  <w:style w:type="paragraph" w:styleId="aff8">
    <w:name w:val="footnote text"/>
    <w:basedOn w:val="a"/>
    <w:link w:val="aff9"/>
    <w:semiHidden/>
    <w:unhideWhenUsed/>
    <w:rsid w:val="006C4F8D"/>
    <w:pPr>
      <w:ind w:firstLine="425"/>
      <w:jc w:val="both"/>
    </w:pPr>
    <w:rPr>
      <w:rFonts w:ascii="Arial" w:hAnsi="Arial"/>
      <w:sz w:val="20"/>
      <w:szCs w:val="20"/>
    </w:rPr>
  </w:style>
  <w:style w:type="character" w:customStyle="1" w:styleId="aff9">
    <w:name w:val="Текст сноски Знак"/>
    <w:basedOn w:val="a0"/>
    <w:link w:val="aff8"/>
    <w:semiHidden/>
    <w:rsid w:val="006C4F8D"/>
    <w:rPr>
      <w:rFonts w:ascii="Arial" w:hAnsi="Arial"/>
    </w:rPr>
  </w:style>
  <w:style w:type="character" w:styleId="affa">
    <w:name w:val="footnote reference"/>
    <w:basedOn w:val="a0"/>
    <w:semiHidden/>
    <w:unhideWhenUsed/>
    <w:rsid w:val="006C4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596">
      <w:bodyDiv w:val="1"/>
      <w:marLeft w:val="0"/>
      <w:marRight w:val="0"/>
      <w:marTop w:val="0"/>
      <w:marBottom w:val="0"/>
      <w:divBdr>
        <w:top w:val="none" w:sz="0" w:space="0" w:color="auto"/>
        <w:left w:val="none" w:sz="0" w:space="0" w:color="auto"/>
        <w:bottom w:val="none" w:sz="0" w:space="0" w:color="auto"/>
        <w:right w:val="none" w:sz="0" w:space="0" w:color="auto"/>
      </w:divBdr>
    </w:div>
    <w:div w:id="814373282">
      <w:bodyDiv w:val="1"/>
      <w:marLeft w:val="0"/>
      <w:marRight w:val="0"/>
      <w:marTop w:val="0"/>
      <w:marBottom w:val="0"/>
      <w:divBdr>
        <w:top w:val="none" w:sz="0" w:space="0" w:color="auto"/>
        <w:left w:val="none" w:sz="0" w:space="0" w:color="auto"/>
        <w:bottom w:val="none" w:sz="0" w:space="0" w:color="auto"/>
        <w:right w:val="none" w:sz="0" w:space="0" w:color="auto"/>
      </w:divBdr>
    </w:div>
    <w:div w:id="1190947840">
      <w:bodyDiv w:val="1"/>
      <w:marLeft w:val="0"/>
      <w:marRight w:val="0"/>
      <w:marTop w:val="0"/>
      <w:marBottom w:val="0"/>
      <w:divBdr>
        <w:top w:val="none" w:sz="0" w:space="0" w:color="auto"/>
        <w:left w:val="none" w:sz="0" w:space="0" w:color="auto"/>
        <w:bottom w:val="none" w:sz="0" w:space="0" w:color="auto"/>
        <w:right w:val="none" w:sz="0" w:space="0" w:color="auto"/>
      </w:divBdr>
    </w:div>
    <w:div w:id="1581481866">
      <w:bodyDiv w:val="1"/>
      <w:marLeft w:val="0"/>
      <w:marRight w:val="0"/>
      <w:marTop w:val="0"/>
      <w:marBottom w:val="0"/>
      <w:divBdr>
        <w:top w:val="none" w:sz="0" w:space="0" w:color="auto"/>
        <w:left w:val="none" w:sz="0" w:space="0" w:color="auto"/>
        <w:bottom w:val="none" w:sz="0" w:space="0" w:color="auto"/>
        <w:right w:val="none" w:sz="0" w:space="0" w:color="auto"/>
      </w:divBdr>
    </w:div>
    <w:div w:id="15931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1847-CD17-47E7-AF37-DA443D80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6279</Words>
  <Characters>35791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pak</dc:creator>
  <cp:lastModifiedBy>Хитяева Екатерина Александровна</cp:lastModifiedBy>
  <cp:revision>11</cp:revision>
  <cp:lastPrinted>2023-03-03T09:26:00Z</cp:lastPrinted>
  <dcterms:created xsi:type="dcterms:W3CDTF">2023-12-28T11:48:00Z</dcterms:created>
  <dcterms:modified xsi:type="dcterms:W3CDTF">2025-02-18T12:59:00Z</dcterms:modified>
</cp:coreProperties>
</file>